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80" w:type="dxa"/>
        <w:tblInd w:w="-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80"/>
      </w:tblGrid>
      <w:tr w:rsidR="00C669F1" w:rsidRPr="00C669F1" w14:paraId="1C3E4F8B" w14:textId="77777777" w:rsidTr="00220BCF">
        <w:trPr>
          <w:cantSplit/>
          <w:trHeight w:val="20"/>
        </w:trPr>
        <w:tc>
          <w:tcPr>
            <w:tcW w:w="10080" w:type="dxa"/>
            <w:shd w:val="clear" w:color="auto" w:fill="01579B"/>
          </w:tcPr>
          <w:p w14:paraId="5387CFDE" w14:textId="1D0A0228" w:rsidR="00C669F1" w:rsidRPr="00C669F1" w:rsidRDefault="00C669F1" w:rsidP="005F3A9B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C669F1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State</w:t>
            </w:r>
            <w:r w:rsidR="00BD6B6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 xml:space="preserve">/State </w:t>
            </w:r>
            <w:proofErr w:type="spellStart"/>
            <w:r w:rsidR="00BD6B6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Eduction</w:t>
            </w:r>
            <w:proofErr w:type="spellEnd"/>
            <w:r w:rsidR="00BD6B6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 xml:space="preserve"> Agency (</w:t>
            </w:r>
            <w:r w:rsidR="00C8046D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SEA)</w:t>
            </w:r>
            <w:r w:rsidR="00C8046D" w:rsidRPr="00C669F1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 xml:space="preserve"> </w:t>
            </w:r>
            <w:r w:rsidRPr="00C669F1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Program Overview:</w:t>
            </w:r>
            <w:r w:rsidRPr="00C669F1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Describe the organizational structure of the department or agency. Include acronyms, number of </w:t>
            </w:r>
            <w:r w:rsidR="00C8046D">
              <w:rPr>
                <w:rFonts w:asciiTheme="minorHAnsi" w:hAnsiTheme="minorHAnsi" w:cstheme="minorHAnsi"/>
                <w:color w:val="FFFFFF" w:themeColor="background1"/>
                <w:sz w:val="20"/>
              </w:rPr>
              <w:t>local education agencies (LEAs)</w:t>
            </w:r>
            <w:r w:rsidRPr="00C669F1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, how </w:t>
            </w:r>
            <w:r w:rsidR="00C8046D">
              <w:rPr>
                <w:rFonts w:asciiTheme="minorHAnsi" w:hAnsiTheme="minorHAnsi" w:cstheme="minorHAnsi"/>
                <w:color w:val="FFFFFF" w:themeColor="background1"/>
                <w:sz w:val="20"/>
              </w:rPr>
              <w:t>LEAs</w:t>
            </w:r>
            <w:r w:rsidR="00C8046D" w:rsidRPr="00C669F1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</w:t>
            </w:r>
            <w:r w:rsidRPr="00C669F1">
              <w:rPr>
                <w:rFonts w:asciiTheme="minorHAnsi" w:hAnsiTheme="minorHAnsi" w:cstheme="minorHAnsi"/>
                <w:color w:val="FFFFFF" w:themeColor="background1"/>
                <w:sz w:val="20"/>
              </w:rPr>
              <w:t>are organized, and names of programs.</w:t>
            </w:r>
          </w:p>
        </w:tc>
      </w:tr>
      <w:tr w:rsidR="00C669F1" w:rsidRPr="00C669F1" w14:paraId="0F080FDD" w14:textId="77777777" w:rsidTr="00220BCF">
        <w:trPr>
          <w:cantSplit/>
          <w:trHeight w:val="20"/>
        </w:trPr>
        <w:tc>
          <w:tcPr>
            <w:tcW w:w="1008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7E3D72" w14:textId="77777777" w:rsidR="00C669F1" w:rsidRPr="00C669F1" w:rsidRDefault="00C669F1" w:rsidP="005F3A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</w:tr>
      <w:tr w:rsidR="00C669F1" w:rsidRPr="00C669F1" w14:paraId="3BC84128" w14:textId="77777777" w:rsidTr="00220BCF">
        <w:trPr>
          <w:cantSplit/>
          <w:trHeight w:val="20"/>
        </w:trPr>
        <w:tc>
          <w:tcPr>
            <w:tcW w:w="10080" w:type="dxa"/>
            <w:shd w:val="clear" w:color="auto" w:fill="01579B"/>
          </w:tcPr>
          <w:p w14:paraId="435555C5" w14:textId="527AD2F7" w:rsidR="00C669F1" w:rsidRPr="00C669F1" w:rsidRDefault="00C669F1" w:rsidP="005F3A9B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C669F1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 xml:space="preserve">Data Systems Overview: </w:t>
            </w:r>
            <w:r w:rsidRPr="00C669F1">
              <w:rPr>
                <w:rFonts w:asciiTheme="minorHAnsi" w:hAnsiTheme="minorHAnsi" w:cstheme="minorHAnsi"/>
                <w:color w:val="FFFFFF" w:themeColor="background1"/>
                <w:sz w:val="20"/>
              </w:rPr>
              <w:t>Describe each state data system including function and connections</w:t>
            </w:r>
            <w:r w:rsidR="00B5414E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with each other</w:t>
            </w:r>
            <w:r w:rsidRPr="00C669F1">
              <w:rPr>
                <w:rFonts w:asciiTheme="minorHAnsi" w:hAnsiTheme="minorHAnsi" w:cstheme="minorHAnsi"/>
                <w:color w:val="FFFFFF" w:themeColor="background1"/>
                <w:sz w:val="20"/>
              </w:rPr>
              <w:t>.</w:t>
            </w:r>
          </w:p>
        </w:tc>
      </w:tr>
      <w:tr w:rsidR="00C669F1" w:rsidRPr="00C669F1" w14:paraId="01F40971" w14:textId="77777777" w:rsidTr="00220BCF">
        <w:trPr>
          <w:cantSplit/>
          <w:trHeight w:val="20"/>
        </w:trPr>
        <w:tc>
          <w:tcPr>
            <w:tcW w:w="1008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C78662A" w14:textId="77777777" w:rsidR="00C669F1" w:rsidRPr="00C669F1" w:rsidRDefault="00C669F1" w:rsidP="005F3A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</w:tr>
      <w:tr w:rsidR="00C669F1" w:rsidRPr="00C669F1" w14:paraId="4403254C" w14:textId="77777777" w:rsidTr="00220BCF">
        <w:trPr>
          <w:cantSplit/>
          <w:trHeight w:val="20"/>
        </w:trPr>
        <w:tc>
          <w:tcPr>
            <w:tcW w:w="10080" w:type="dxa"/>
            <w:shd w:val="clear" w:color="auto" w:fill="01579B"/>
          </w:tcPr>
          <w:p w14:paraId="0A1ADFAA" w14:textId="605B79D1" w:rsidR="00C669F1" w:rsidRPr="00C669F1" w:rsidRDefault="00C669F1" w:rsidP="005F3A9B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C669F1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Staff:</w:t>
            </w:r>
            <w:r w:rsidRPr="00C669F1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Include position title and brief description of responsibilities for all state staff or contractors who are involved with IDEA data. </w:t>
            </w:r>
          </w:p>
        </w:tc>
      </w:tr>
      <w:tr w:rsidR="00C669F1" w:rsidRPr="00C669F1" w14:paraId="5EFF703B" w14:textId="77777777" w:rsidTr="00220BCF">
        <w:trPr>
          <w:cantSplit/>
          <w:trHeight w:val="20"/>
        </w:trPr>
        <w:tc>
          <w:tcPr>
            <w:tcW w:w="10080" w:type="dxa"/>
          </w:tcPr>
          <w:p w14:paraId="47BAA958" w14:textId="77777777" w:rsidR="00C669F1" w:rsidRPr="00C669F1" w:rsidRDefault="00C669F1" w:rsidP="005F3A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</w:tr>
      <w:tr w:rsidR="00C669F1" w:rsidRPr="00C669F1" w14:paraId="67DC3C52" w14:textId="77777777" w:rsidTr="00220BCF">
        <w:trPr>
          <w:trHeight w:val="20"/>
        </w:trPr>
        <w:tc>
          <w:tcPr>
            <w:tcW w:w="10080" w:type="dxa"/>
            <w:shd w:val="clear" w:color="auto" w:fill="01579B"/>
          </w:tcPr>
          <w:p w14:paraId="08816A6B" w14:textId="34B3DD0E" w:rsidR="00C669F1" w:rsidRPr="00C669F1" w:rsidRDefault="00C669F1" w:rsidP="005F3A9B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C669F1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Data System Access/Permissions</w:t>
            </w:r>
            <w:r w:rsidR="00C8046D" w:rsidRPr="00C669F1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:</w:t>
            </w:r>
            <w:r w:rsidRPr="00C8046D">
              <w:rPr>
                <w:rFonts w:asciiTheme="minorHAnsi" w:hAnsiTheme="minorHAnsi" w:cstheme="minorHAnsi"/>
                <w:color w:val="FFFFFF" w:themeColor="background1"/>
                <w:sz w:val="20"/>
                <w:vertAlign w:val="superscript"/>
              </w:rPr>
              <w:footnoteReference w:id="1"/>
            </w:r>
            <w:r w:rsidRPr="00C669F1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Describe who gets access and the process for seeking access to each data system.</w:t>
            </w:r>
          </w:p>
        </w:tc>
      </w:tr>
      <w:tr w:rsidR="00C669F1" w:rsidRPr="00C669F1" w14:paraId="18BFFAEE" w14:textId="77777777" w:rsidTr="00220BCF">
        <w:trPr>
          <w:trHeight w:val="20"/>
        </w:trPr>
        <w:tc>
          <w:tcPr>
            <w:tcW w:w="10080" w:type="dxa"/>
            <w:tcBorders>
              <w:bottom w:val="single" w:sz="4" w:space="0" w:color="auto"/>
            </w:tcBorders>
          </w:tcPr>
          <w:p w14:paraId="07031180" w14:textId="77777777" w:rsidR="00C669F1" w:rsidRPr="00C669F1" w:rsidRDefault="00C669F1" w:rsidP="005F3A9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C669F1">
              <w:rPr>
                <w:rFonts w:asciiTheme="minorHAnsi" w:hAnsiTheme="minorHAnsi" w:cstheme="minorHAnsi"/>
                <w:color w:val="000000" w:themeColor="text1"/>
                <w:sz w:val="20"/>
              </w:rPr>
              <w:t>State Systems/Servers:</w:t>
            </w:r>
          </w:p>
          <w:p w14:paraId="1BC30AB5" w14:textId="77777777" w:rsidR="00C669F1" w:rsidRPr="00C669F1" w:rsidRDefault="00C669F1" w:rsidP="005F3A9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C669F1">
              <w:rPr>
                <w:rFonts w:asciiTheme="minorHAnsi" w:hAnsiTheme="minorHAnsi" w:cstheme="minorHAnsi"/>
                <w:color w:val="000000" w:themeColor="text1"/>
                <w:sz w:val="20"/>
              </w:rPr>
              <w:t>E</w:t>
            </w:r>
            <w:r w:rsidRPr="00C669F1">
              <w:rPr>
                <w:rFonts w:asciiTheme="minorHAnsi" w:hAnsiTheme="minorHAnsi" w:cstheme="minorHAnsi"/>
                <w:i/>
                <w:color w:val="000000" w:themeColor="text1"/>
                <w:sz w:val="20"/>
              </w:rPr>
              <w:t>MAPS</w:t>
            </w:r>
            <w:r w:rsidRPr="00C669F1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and MAX:</w:t>
            </w:r>
          </w:p>
          <w:p w14:paraId="247E85DE" w14:textId="30606DFC" w:rsidR="00C669F1" w:rsidRPr="00C669F1" w:rsidRDefault="00C8046D" w:rsidP="005F3A9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>State Performance Plan/Annual Performance Report (</w:t>
            </w:r>
            <w:r w:rsidR="00993689">
              <w:rPr>
                <w:rFonts w:asciiTheme="minorHAnsi" w:hAnsiTheme="minorHAnsi" w:cstheme="minorHAnsi"/>
                <w:color w:val="000000" w:themeColor="text1"/>
                <w:sz w:val="20"/>
              </w:rPr>
              <w:t>SPP/A</w:t>
            </w:r>
            <w:r w:rsidR="00765549">
              <w:rPr>
                <w:rFonts w:asciiTheme="minorHAnsi" w:hAnsiTheme="minorHAnsi" w:cstheme="minorHAnsi"/>
                <w:color w:val="000000" w:themeColor="text1"/>
                <w:sz w:val="20"/>
              </w:rPr>
              <w:t>PR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>)</w:t>
            </w:r>
            <w:r w:rsidR="00765549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</w:t>
            </w:r>
            <w:r w:rsidR="00993689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Submission </w:t>
            </w:r>
            <w:r w:rsidR="00765549">
              <w:rPr>
                <w:rFonts w:asciiTheme="minorHAnsi" w:hAnsiTheme="minorHAnsi" w:cstheme="minorHAnsi"/>
                <w:color w:val="000000" w:themeColor="text1"/>
                <w:sz w:val="20"/>
              </w:rPr>
              <w:t>Tool</w:t>
            </w:r>
            <w:r w:rsidR="00C669F1" w:rsidRPr="00C669F1">
              <w:rPr>
                <w:rFonts w:asciiTheme="minorHAnsi" w:hAnsiTheme="minorHAnsi" w:cstheme="minorHAnsi"/>
                <w:color w:val="000000" w:themeColor="text1"/>
                <w:sz w:val="20"/>
              </w:rPr>
              <w:t>:</w:t>
            </w:r>
          </w:p>
          <w:p w14:paraId="24E24D66" w14:textId="448015BC" w:rsidR="00C669F1" w:rsidRPr="00C669F1" w:rsidRDefault="00B5414E" w:rsidP="005F3A9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>ED</w:t>
            </w:r>
            <w:r w:rsidRPr="00432E38">
              <w:rPr>
                <w:rFonts w:asciiTheme="minorHAnsi" w:hAnsiTheme="minorHAnsi" w:cstheme="minorHAnsi"/>
                <w:i/>
                <w:color w:val="000000" w:themeColor="text1"/>
                <w:sz w:val="20"/>
              </w:rPr>
              <w:t>Facts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Submission System (</w:t>
            </w:r>
            <w:r w:rsidR="00C669F1" w:rsidRPr="00C669F1">
              <w:rPr>
                <w:rFonts w:asciiTheme="minorHAnsi" w:hAnsiTheme="minorHAnsi" w:cstheme="minorHAnsi"/>
                <w:color w:val="000000" w:themeColor="text1"/>
                <w:sz w:val="20"/>
              </w:rPr>
              <w:t>ESS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>)</w:t>
            </w:r>
            <w:r w:rsidR="00C669F1" w:rsidRPr="00C669F1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and </w:t>
            </w:r>
            <w:r w:rsidR="00AE1196" w:rsidRPr="00AE1196">
              <w:rPr>
                <w:rFonts w:asciiTheme="minorHAnsi" w:hAnsiTheme="minorHAnsi" w:cstheme="minorHAnsi"/>
                <w:sz w:val="20"/>
              </w:rPr>
              <w:t>ED</w:t>
            </w:r>
            <w:r w:rsidR="00AE1196" w:rsidRPr="00AE1196">
              <w:rPr>
                <w:rFonts w:asciiTheme="minorHAnsi" w:hAnsiTheme="minorHAnsi" w:cstheme="minorHAnsi"/>
                <w:i/>
                <w:sz w:val="20"/>
              </w:rPr>
              <w:t>Facts</w:t>
            </w:r>
            <w:r w:rsidR="00AE1196" w:rsidRPr="00AE1196">
              <w:rPr>
                <w:rFonts w:asciiTheme="minorHAnsi" w:hAnsiTheme="minorHAnsi" w:cstheme="minorHAnsi"/>
                <w:sz w:val="20"/>
              </w:rPr>
              <w:t xml:space="preserve"> Reporting System </w:t>
            </w:r>
            <w:r w:rsidR="00AE1196">
              <w:t>(</w:t>
            </w:r>
            <w:r w:rsidR="00C669F1" w:rsidRPr="00C669F1">
              <w:rPr>
                <w:rFonts w:asciiTheme="minorHAnsi" w:hAnsiTheme="minorHAnsi" w:cstheme="minorHAnsi"/>
                <w:color w:val="000000" w:themeColor="text1"/>
                <w:sz w:val="20"/>
              </w:rPr>
              <w:t>ERS</w:t>
            </w:r>
            <w:r w:rsidR="00AE1196">
              <w:rPr>
                <w:rFonts w:asciiTheme="minorHAnsi" w:hAnsiTheme="minorHAnsi" w:cstheme="minorHAnsi"/>
                <w:color w:val="000000" w:themeColor="text1"/>
                <w:sz w:val="20"/>
              </w:rPr>
              <w:t>)</w:t>
            </w:r>
            <w:r w:rsidR="00C669F1" w:rsidRPr="00C669F1">
              <w:rPr>
                <w:rFonts w:asciiTheme="minorHAnsi" w:hAnsiTheme="minorHAnsi" w:cstheme="minorHAnsi"/>
                <w:color w:val="000000" w:themeColor="text1"/>
                <w:sz w:val="20"/>
              </w:rPr>
              <w:t>:</w:t>
            </w:r>
          </w:p>
        </w:tc>
      </w:tr>
      <w:tr w:rsidR="00C669F1" w:rsidRPr="00C669F1" w14:paraId="591784C8" w14:textId="77777777" w:rsidTr="00220BCF">
        <w:trPr>
          <w:trHeight w:val="20"/>
        </w:trPr>
        <w:tc>
          <w:tcPr>
            <w:tcW w:w="10080" w:type="dxa"/>
            <w:shd w:val="clear" w:color="auto" w:fill="01579B"/>
          </w:tcPr>
          <w:p w14:paraId="180A2AC5" w14:textId="77777777" w:rsidR="00C669F1" w:rsidRPr="00C669F1" w:rsidRDefault="00C669F1" w:rsidP="005F3A9B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C669F1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 xml:space="preserve">Student ID Assignment: </w:t>
            </w:r>
            <w:r w:rsidRPr="00C669F1">
              <w:rPr>
                <w:rFonts w:asciiTheme="minorHAnsi" w:hAnsiTheme="minorHAnsi" w:cstheme="minorHAnsi"/>
                <w:color w:val="FFFFFF" w:themeColor="background1"/>
                <w:sz w:val="20"/>
              </w:rPr>
              <w:t>Describe how the system(s) generates student IDs.</w:t>
            </w:r>
          </w:p>
        </w:tc>
      </w:tr>
      <w:tr w:rsidR="00C669F1" w:rsidRPr="00C669F1" w14:paraId="23120D4D" w14:textId="77777777" w:rsidTr="00220BCF">
        <w:trPr>
          <w:trHeight w:val="20"/>
        </w:trPr>
        <w:tc>
          <w:tcPr>
            <w:tcW w:w="10080" w:type="dxa"/>
            <w:tcBorders>
              <w:bottom w:val="single" w:sz="4" w:space="0" w:color="auto"/>
            </w:tcBorders>
          </w:tcPr>
          <w:p w14:paraId="764DD5DA" w14:textId="77777777" w:rsidR="00C669F1" w:rsidRPr="00C669F1" w:rsidRDefault="00C669F1" w:rsidP="005F3A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</w:tr>
      <w:tr w:rsidR="00C669F1" w:rsidRPr="00C669F1" w14:paraId="1B916D85" w14:textId="77777777" w:rsidTr="00220BCF">
        <w:trPr>
          <w:trHeight w:val="20"/>
        </w:trPr>
        <w:tc>
          <w:tcPr>
            <w:tcW w:w="10080" w:type="dxa"/>
            <w:shd w:val="clear" w:color="auto" w:fill="01579B"/>
          </w:tcPr>
          <w:p w14:paraId="0694F541" w14:textId="28650A9F" w:rsidR="00C669F1" w:rsidRPr="00C669F1" w:rsidRDefault="00C669F1" w:rsidP="005F3A9B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C669F1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 xml:space="preserve">State Definitions: </w:t>
            </w:r>
            <w:r w:rsidRPr="00C669F1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Document definitions of key terms in </w:t>
            </w:r>
            <w:r w:rsidR="00EB511F">
              <w:rPr>
                <w:rFonts w:asciiTheme="minorHAnsi" w:hAnsiTheme="minorHAnsi" w:cstheme="minorHAnsi"/>
                <w:color w:val="FFFFFF" w:themeColor="background1"/>
                <w:sz w:val="20"/>
              </w:rPr>
              <w:t>the</w:t>
            </w:r>
            <w:r w:rsidR="00EB511F" w:rsidRPr="00C669F1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</w:t>
            </w:r>
            <w:r w:rsidRPr="00C669F1">
              <w:rPr>
                <w:rFonts w:asciiTheme="minorHAnsi" w:hAnsiTheme="minorHAnsi" w:cstheme="minorHAnsi"/>
                <w:color w:val="FFFFFF" w:themeColor="background1"/>
                <w:sz w:val="20"/>
              </w:rPr>
              <w:t>state. These may be state-specific acronyms, state-defined terms, or any terms that may be unfamiliar to new staff members</w:t>
            </w:r>
            <w:r w:rsidRPr="00C669F1">
              <w:rPr>
                <w:rFonts w:asciiTheme="minorHAnsi" w:hAnsiTheme="minorHAnsi" w:cstheme="minorHAnsi"/>
                <w:color w:val="FFFFFF" w:themeColor="background1"/>
                <w:sz w:val="20"/>
                <w:vertAlign w:val="superscript"/>
              </w:rPr>
              <w:footnoteReference w:id="2"/>
            </w:r>
            <w:r w:rsidRPr="00C669F1">
              <w:rPr>
                <w:rFonts w:asciiTheme="minorHAnsi" w:hAnsiTheme="minorHAnsi" w:cstheme="minorHAnsi"/>
                <w:color w:val="FFFFFF" w:themeColor="background1"/>
                <w:sz w:val="20"/>
              </w:rPr>
              <w:t>.</w:t>
            </w:r>
          </w:p>
        </w:tc>
      </w:tr>
      <w:tr w:rsidR="00C669F1" w:rsidRPr="00C669F1" w14:paraId="27A3E09B" w14:textId="77777777" w:rsidTr="00220BCF">
        <w:trPr>
          <w:trHeight w:val="20"/>
        </w:trPr>
        <w:tc>
          <w:tcPr>
            <w:tcW w:w="10080" w:type="dxa"/>
            <w:tcBorders>
              <w:bottom w:val="single" w:sz="4" w:space="0" w:color="auto"/>
            </w:tcBorders>
          </w:tcPr>
          <w:p w14:paraId="352355EB" w14:textId="77777777" w:rsidR="00C669F1" w:rsidRPr="00C669F1" w:rsidRDefault="00C669F1" w:rsidP="005F3A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</w:tr>
      <w:tr w:rsidR="00C669F1" w:rsidRPr="00C669F1" w14:paraId="090662F8" w14:textId="77777777" w:rsidTr="00220BCF">
        <w:trPr>
          <w:trHeight w:val="20"/>
        </w:trPr>
        <w:tc>
          <w:tcPr>
            <w:tcW w:w="10080" w:type="dxa"/>
            <w:shd w:val="clear" w:color="auto" w:fill="01579B"/>
          </w:tcPr>
          <w:p w14:paraId="54EC51AE" w14:textId="77777777" w:rsidR="00C669F1" w:rsidRPr="00C669F1" w:rsidRDefault="00C669F1" w:rsidP="005F3A9B">
            <w:pPr>
              <w:tabs>
                <w:tab w:val="right" w:pos="10800"/>
              </w:tabs>
              <w:rPr>
                <w:rFonts w:asciiTheme="minorHAnsi" w:hAnsiTheme="minorHAnsi" w:cstheme="minorHAnsi"/>
                <w:b/>
                <w:color w:val="434343"/>
                <w:sz w:val="20"/>
              </w:rPr>
            </w:pPr>
            <w:r w:rsidRPr="00C669F1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 xml:space="preserve">Data Governance: </w:t>
            </w:r>
            <w:r w:rsidRPr="00C669F1">
              <w:rPr>
                <w:rFonts w:asciiTheme="minorHAnsi" w:hAnsiTheme="minorHAnsi" w:cstheme="minorHAnsi"/>
                <w:color w:val="FFFFFF" w:themeColor="background1"/>
                <w:sz w:val="20"/>
              </w:rPr>
              <w:t>Describe the process for reviewing potential or actual future changes to the data collection and associated requirements.</w:t>
            </w:r>
            <w:r w:rsidRPr="00C669F1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 xml:space="preserve"> </w:t>
            </w:r>
          </w:p>
        </w:tc>
      </w:tr>
      <w:tr w:rsidR="00C669F1" w:rsidRPr="00C669F1" w14:paraId="4FBB1312" w14:textId="77777777" w:rsidTr="00220BCF">
        <w:trPr>
          <w:trHeight w:val="20"/>
        </w:trPr>
        <w:tc>
          <w:tcPr>
            <w:tcW w:w="10080" w:type="dxa"/>
            <w:shd w:val="clear" w:color="auto" w:fill="auto"/>
          </w:tcPr>
          <w:p w14:paraId="550F8701" w14:textId="77777777" w:rsidR="00C669F1" w:rsidRPr="00C669F1" w:rsidRDefault="00C669F1" w:rsidP="005F3A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</w:tr>
      <w:tr w:rsidR="00C669F1" w:rsidRPr="00C669F1" w14:paraId="21A32B39" w14:textId="77777777" w:rsidTr="00220BCF">
        <w:trPr>
          <w:trHeight w:val="20"/>
        </w:trPr>
        <w:tc>
          <w:tcPr>
            <w:tcW w:w="10080" w:type="dxa"/>
            <w:shd w:val="clear" w:color="auto" w:fill="01579B"/>
          </w:tcPr>
          <w:p w14:paraId="56D76DFB" w14:textId="449B00D2" w:rsidR="00C669F1" w:rsidRPr="00C669F1" w:rsidRDefault="00C669F1" w:rsidP="005F3A9B">
            <w:pPr>
              <w:keepNext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  <w:r w:rsidRPr="00C669F1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lastRenderedPageBreak/>
              <w:t>Stewardship and Maintenance of Data Processes Protocols:</w:t>
            </w:r>
            <w:r w:rsidRPr="00C669F1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Include the person(s) responsible for storing and maintaining co</w:t>
            </w:r>
            <w:r w:rsidR="004E61C2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mpleted process documentation. </w:t>
            </w:r>
            <w:r w:rsidRPr="00C669F1">
              <w:rPr>
                <w:rFonts w:asciiTheme="minorHAnsi" w:hAnsiTheme="minorHAnsi" w:cstheme="minorHAnsi"/>
                <w:color w:val="FFFFFF" w:themeColor="background1"/>
                <w:sz w:val="20"/>
              </w:rPr>
              <w:t>Describe where the</w:t>
            </w:r>
            <w:r w:rsidR="004E61C2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SEA stores </w:t>
            </w:r>
            <w:r w:rsidR="0075194C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the </w:t>
            </w:r>
            <w:r w:rsidR="0075194C" w:rsidRPr="00C669F1">
              <w:rPr>
                <w:rFonts w:asciiTheme="minorHAnsi" w:hAnsiTheme="minorHAnsi" w:cstheme="minorHAnsi"/>
                <w:color w:val="FFFFFF" w:themeColor="background1"/>
                <w:sz w:val="20"/>
              </w:rPr>
              <w:t>protocols</w:t>
            </w:r>
            <w:r w:rsidRPr="00C669F1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and the schedule for revisiting and revision.</w:t>
            </w:r>
          </w:p>
        </w:tc>
      </w:tr>
      <w:tr w:rsidR="00C669F1" w:rsidRPr="00C669F1" w14:paraId="1202B5E6" w14:textId="77777777" w:rsidTr="00220BCF">
        <w:trPr>
          <w:trHeight w:val="20"/>
        </w:trPr>
        <w:tc>
          <w:tcPr>
            <w:tcW w:w="10080" w:type="dxa"/>
            <w:shd w:val="clear" w:color="auto" w:fill="auto"/>
          </w:tcPr>
          <w:p w14:paraId="0BBDF8E9" w14:textId="77777777" w:rsidR="00C669F1" w:rsidRPr="00C669F1" w:rsidRDefault="00C669F1" w:rsidP="005F3A9B">
            <w:pPr>
              <w:keepNext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</w:p>
        </w:tc>
      </w:tr>
      <w:tr w:rsidR="00C669F1" w:rsidRPr="00C669F1" w14:paraId="2BB8308B" w14:textId="77777777" w:rsidTr="00220BCF">
        <w:trPr>
          <w:trHeight w:val="20"/>
        </w:trPr>
        <w:tc>
          <w:tcPr>
            <w:tcW w:w="10080" w:type="dxa"/>
            <w:shd w:val="clear" w:color="auto" w:fill="01579B"/>
          </w:tcPr>
          <w:p w14:paraId="0D08F553" w14:textId="77777777" w:rsidR="00C669F1" w:rsidRPr="00C669F1" w:rsidRDefault="00C669F1" w:rsidP="005F3A9B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C669F1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 xml:space="preserve">Blank Heading: </w:t>
            </w:r>
            <w:r w:rsidRPr="00C669F1">
              <w:rPr>
                <w:rFonts w:asciiTheme="minorHAnsi" w:hAnsiTheme="minorHAnsi" w:cstheme="minorHAnsi"/>
                <w:color w:val="FFFFFF" w:themeColor="background1"/>
                <w:sz w:val="20"/>
              </w:rPr>
              <w:t>Use this row for additional topics. Create new heading rows as needed.</w:t>
            </w:r>
          </w:p>
        </w:tc>
      </w:tr>
      <w:tr w:rsidR="00C669F1" w:rsidRPr="00C669F1" w14:paraId="134EF0E7" w14:textId="77777777" w:rsidTr="00220BCF">
        <w:trPr>
          <w:trHeight w:val="20"/>
        </w:trPr>
        <w:tc>
          <w:tcPr>
            <w:tcW w:w="10080" w:type="dxa"/>
          </w:tcPr>
          <w:p w14:paraId="542B1199" w14:textId="77777777" w:rsidR="00C669F1" w:rsidRPr="00C669F1" w:rsidRDefault="00C669F1" w:rsidP="005F3A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</w:tr>
    </w:tbl>
    <w:p w14:paraId="567C8AFC" w14:textId="77777777" w:rsidR="00C669F1" w:rsidRPr="00C669F1" w:rsidRDefault="00C669F1" w:rsidP="00C669F1">
      <w:pPr>
        <w:spacing w:line="40" w:lineRule="exact"/>
        <w:rPr>
          <w:rFonts w:asciiTheme="minorHAnsi" w:hAnsiTheme="minorHAnsi" w:cstheme="minorHAnsi"/>
        </w:rPr>
      </w:pPr>
    </w:p>
    <w:sectPr w:rsidR="00C669F1" w:rsidRPr="00C669F1" w:rsidSect="007415B6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376" w:right="1080" w:bottom="1440" w:left="1080" w:header="720" w:footer="720" w:gutter="0"/>
      <w:pgNumType w:start="1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65A834" w16cid:durableId="251D4294"/>
  <w16cid:commentId w16cid:paraId="4874AFBA" w16cid:durableId="251D42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DA1E2" w14:textId="77777777" w:rsidR="00F24E68" w:rsidRDefault="00F24E68">
      <w:pPr>
        <w:spacing w:line="240" w:lineRule="auto"/>
      </w:pPr>
      <w:r>
        <w:separator/>
      </w:r>
    </w:p>
  </w:endnote>
  <w:endnote w:type="continuationSeparator" w:id="0">
    <w:p w14:paraId="3D985811" w14:textId="77777777" w:rsidR="00F24E68" w:rsidRDefault="00F24E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FE428" w14:textId="15F1059E" w:rsidR="005A143D" w:rsidRPr="00C669F1" w:rsidRDefault="00F24E68" w:rsidP="005A143D">
    <w:pPr>
      <w:tabs>
        <w:tab w:val="right" w:pos="10080"/>
        <w:tab w:val="right" w:pos="10800"/>
      </w:tabs>
      <w:spacing w:line="280" w:lineRule="atLeast"/>
      <w:ind w:right="360"/>
      <w:rPr>
        <w:rFonts w:asciiTheme="minorHAnsi" w:hAnsiTheme="minorHAnsi" w:cstheme="minorHAnsi"/>
        <w:color w:val="000000" w:themeColor="text1"/>
        <w:sz w:val="20"/>
      </w:rPr>
    </w:pPr>
    <w:hyperlink r:id="rId1" w:history="1">
      <w:r w:rsidR="005A143D" w:rsidRPr="005A143D">
        <w:rPr>
          <w:rStyle w:val="Hyperlink"/>
          <w:rFonts w:asciiTheme="minorHAnsi" w:hAnsiTheme="minorHAnsi" w:cstheme="minorHAnsi"/>
          <w:color w:val="0563C1"/>
          <w:sz w:val="20"/>
        </w:rPr>
        <w:t>www.ideadata.org/sea-data-processes-toolkit</w:t>
      </w:r>
    </w:hyperlink>
    <w:r w:rsidR="005A143D" w:rsidRPr="00C669F1">
      <w:rPr>
        <w:rFonts w:asciiTheme="minorHAnsi" w:hAnsiTheme="minorHAnsi" w:cstheme="minorHAnsi"/>
        <w:color w:val="000000" w:themeColor="text1"/>
        <w:sz w:val="20"/>
      </w:rPr>
      <w:tab/>
    </w:r>
    <w:r w:rsidR="005A143D" w:rsidRPr="00C669F1">
      <w:rPr>
        <w:rFonts w:asciiTheme="minorHAnsi" w:hAnsiTheme="minorHAnsi" w:cstheme="minorHAnsi"/>
        <w:color w:val="000000" w:themeColor="text1"/>
        <w:sz w:val="20"/>
      </w:rPr>
      <w:fldChar w:fldCharType="begin"/>
    </w:r>
    <w:r w:rsidR="005A143D" w:rsidRPr="00C669F1">
      <w:rPr>
        <w:rFonts w:asciiTheme="minorHAnsi" w:hAnsiTheme="minorHAnsi" w:cstheme="minorHAnsi"/>
        <w:color w:val="000000" w:themeColor="text1"/>
        <w:sz w:val="20"/>
      </w:rPr>
      <w:instrText xml:space="preserve"> PAGE   \* MERGEFORMAT </w:instrText>
    </w:r>
    <w:r w:rsidR="005A143D" w:rsidRPr="00C669F1">
      <w:rPr>
        <w:rFonts w:asciiTheme="minorHAnsi" w:hAnsiTheme="minorHAnsi" w:cstheme="minorHAnsi"/>
        <w:color w:val="000000" w:themeColor="text1"/>
        <w:sz w:val="20"/>
      </w:rPr>
      <w:fldChar w:fldCharType="separate"/>
    </w:r>
    <w:r w:rsidR="00A31958">
      <w:rPr>
        <w:rFonts w:asciiTheme="minorHAnsi" w:hAnsiTheme="minorHAnsi" w:cstheme="minorHAnsi"/>
        <w:noProof/>
        <w:color w:val="000000" w:themeColor="text1"/>
        <w:sz w:val="20"/>
      </w:rPr>
      <w:t>2</w:t>
    </w:r>
    <w:r w:rsidR="005A143D" w:rsidRPr="00C669F1">
      <w:rPr>
        <w:rFonts w:asciiTheme="minorHAnsi" w:hAnsiTheme="minorHAnsi" w:cstheme="minorHAnsi"/>
        <w:noProof/>
        <w:color w:val="000000" w:themeColor="text1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3239D" w14:textId="6BE24E6B" w:rsidR="00C669F1" w:rsidRPr="00C669F1" w:rsidRDefault="00F24E68" w:rsidP="00C669F1">
    <w:pPr>
      <w:tabs>
        <w:tab w:val="right" w:pos="10080"/>
        <w:tab w:val="right" w:pos="10800"/>
      </w:tabs>
      <w:spacing w:line="280" w:lineRule="atLeast"/>
      <w:ind w:right="360"/>
      <w:rPr>
        <w:rFonts w:asciiTheme="minorHAnsi" w:hAnsiTheme="minorHAnsi" w:cstheme="minorHAnsi"/>
        <w:color w:val="000000" w:themeColor="text1"/>
        <w:sz w:val="20"/>
      </w:rPr>
    </w:pPr>
    <w:hyperlink r:id="rId1" w:history="1">
      <w:r w:rsidR="005A143D" w:rsidRPr="005A143D">
        <w:rPr>
          <w:rStyle w:val="Hyperlink"/>
          <w:rFonts w:asciiTheme="minorHAnsi" w:hAnsiTheme="minorHAnsi" w:cstheme="minorHAnsi"/>
          <w:color w:val="0563C1"/>
          <w:sz w:val="20"/>
        </w:rPr>
        <w:t>www.ideadata.org/sea-data-processes-toolkit</w:t>
      </w:r>
    </w:hyperlink>
    <w:r w:rsidR="00C669F1" w:rsidRPr="00C669F1">
      <w:rPr>
        <w:rFonts w:asciiTheme="minorHAnsi" w:hAnsiTheme="minorHAnsi" w:cstheme="minorHAnsi"/>
        <w:color w:val="000000" w:themeColor="text1"/>
        <w:sz w:val="20"/>
      </w:rPr>
      <w:tab/>
    </w:r>
    <w:r w:rsidR="00C669F1" w:rsidRPr="00C669F1">
      <w:rPr>
        <w:rFonts w:asciiTheme="minorHAnsi" w:hAnsiTheme="minorHAnsi" w:cstheme="minorHAnsi"/>
        <w:color w:val="000000" w:themeColor="text1"/>
        <w:sz w:val="20"/>
      </w:rPr>
      <w:fldChar w:fldCharType="begin"/>
    </w:r>
    <w:r w:rsidR="00C669F1" w:rsidRPr="00C669F1">
      <w:rPr>
        <w:rFonts w:asciiTheme="minorHAnsi" w:hAnsiTheme="minorHAnsi" w:cstheme="minorHAnsi"/>
        <w:color w:val="000000" w:themeColor="text1"/>
        <w:sz w:val="20"/>
      </w:rPr>
      <w:instrText xml:space="preserve"> PAGE   \* MERGEFORMAT </w:instrText>
    </w:r>
    <w:r w:rsidR="00C669F1" w:rsidRPr="00C669F1">
      <w:rPr>
        <w:rFonts w:asciiTheme="minorHAnsi" w:hAnsiTheme="minorHAnsi" w:cstheme="minorHAnsi"/>
        <w:color w:val="000000" w:themeColor="text1"/>
        <w:sz w:val="20"/>
      </w:rPr>
      <w:fldChar w:fldCharType="separate"/>
    </w:r>
    <w:r w:rsidR="00A31958">
      <w:rPr>
        <w:rFonts w:asciiTheme="minorHAnsi" w:hAnsiTheme="minorHAnsi" w:cstheme="minorHAnsi"/>
        <w:noProof/>
        <w:color w:val="000000" w:themeColor="text1"/>
        <w:sz w:val="20"/>
      </w:rPr>
      <w:t>1</w:t>
    </w:r>
    <w:r w:rsidR="00C669F1" w:rsidRPr="00C669F1">
      <w:rPr>
        <w:rFonts w:asciiTheme="minorHAnsi" w:hAnsiTheme="minorHAnsi" w:cstheme="minorHAnsi"/>
        <w:noProof/>
        <w:color w:val="000000" w:themeColor="text1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D7576" w14:textId="77777777" w:rsidR="00F24E68" w:rsidRDefault="00F24E68">
      <w:pPr>
        <w:spacing w:line="240" w:lineRule="auto"/>
      </w:pPr>
      <w:r>
        <w:separator/>
      </w:r>
    </w:p>
  </w:footnote>
  <w:footnote w:type="continuationSeparator" w:id="0">
    <w:p w14:paraId="2A7E8211" w14:textId="77777777" w:rsidR="00F24E68" w:rsidRDefault="00F24E68">
      <w:pPr>
        <w:spacing w:line="240" w:lineRule="auto"/>
      </w:pPr>
      <w:r>
        <w:continuationSeparator/>
      </w:r>
    </w:p>
  </w:footnote>
  <w:footnote w:id="1">
    <w:p w14:paraId="4B34D61D" w14:textId="28268ACA" w:rsidR="00C669F1" w:rsidRPr="00C669F1" w:rsidRDefault="00C669F1" w:rsidP="00CB7559">
      <w:pPr>
        <w:pStyle w:val="FootnoteText"/>
        <w:spacing w:before="0" w:after="80" w:line="240" w:lineRule="atLeast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C669F1">
        <w:rPr>
          <w:rStyle w:val="FootnoteReference"/>
          <w:rFonts w:asciiTheme="minorHAnsi" w:hAnsiTheme="minorHAnsi" w:cstheme="minorHAnsi"/>
          <w:b/>
          <w:color w:val="000000" w:themeColor="text1"/>
          <w:sz w:val="18"/>
          <w:szCs w:val="18"/>
        </w:rPr>
        <w:footnoteRef/>
      </w:r>
      <w:r w:rsidR="00A31958">
        <w:rPr>
          <w:rFonts w:asciiTheme="minorHAnsi" w:hAnsiTheme="minorHAnsi" w:cstheme="minorHAnsi"/>
          <w:b/>
          <w:color w:val="000000" w:themeColor="text1"/>
          <w:sz w:val="18"/>
          <w:szCs w:val="18"/>
        </w:rPr>
        <w:tab/>
        <w:t xml:space="preserve">Data System Access/Permissions: </w:t>
      </w:r>
      <w:r w:rsidRPr="00C669F1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Information about federal data systems is available in </w:t>
      </w:r>
      <w:r w:rsidR="004E61C2">
        <w:rPr>
          <w:rFonts w:asciiTheme="minorHAnsi" w:hAnsiTheme="minorHAnsi" w:cstheme="minorHAnsi"/>
          <w:color w:val="000000" w:themeColor="text1"/>
          <w:sz w:val="18"/>
          <w:szCs w:val="18"/>
        </w:rPr>
        <w:t>IDC’s</w:t>
      </w:r>
      <w:r w:rsidR="004E61C2" w:rsidRPr="005F3A9B">
        <w:rPr>
          <w:rFonts w:asciiTheme="minorHAnsi" w:hAnsiTheme="minorHAnsi" w:cstheme="minorHAnsi"/>
          <w:color w:val="0563C1"/>
          <w:sz w:val="18"/>
          <w:szCs w:val="18"/>
        </w:rPr>
        <w:t xml:space="preserve"> </w:t>
      </w:r>
      <w:hyperlink r:id="rId1" w:history="1">
        <w:r w:rsidRPr="005F3A9B">
          <w:rPr>
            <w:rStyle w:val="Hyperlink"/>
            <w:rFonts w:asciiTheme="minorHAnsi" w:hAnsiTheme="minorHAnsi"/>
            <w:i/>
            <w:color w:val="0563C1"/>
            <w:sz w:val="18"/>
            <w:szCs w:val="18"/>
          </w:rPr>
          <w:t xml:space="preserve">Quick References for IDEA </w:t>
        </w:r>
        <w:r w:rsidR="004E61C2" w:rsidRPr="005F3A9B">
          <w:rPr>
            <w:rStyle w:val="Hyperlink"/>
            <w:rFonts w:asciiTheme="minorHAnsi" w:hAnsiTheme="minorHAnsi"/>
            <w:i/>
            <w:color w:val="0563C1"/>
            <w:sz w:val="18"/>
            <w:szCs w:val="18"/>
          </w:rPr>
          <w:t xml:space="preserve">Part B </w:t>
        </w:r>
        <w:r w:rsidRPr="005F3A9B">
          <w:rPr>
            <w:rStyle w:val="Hyperlink"/>
            <w:rFonts w:asciiTheme="minorHAnsi" w:hAnsiTheme="minorHAnsi"/>
            <w:i/>
            <w:color w:val="0563C1"/>
            <w:sz w:val="18"/>
            <w:szCs w:val="18"/>
          </w:rPr>
          <w:t>Data</w:t>
        </w:r>
      </w:hyperlink>
      <w:r w:rsidRPr="00C8046D">
        <w:rPr>
          <w:rFonts w:asciiTheme="minorHAnsi" w:hAnsiTheme="minorHAnsi" w:cstheme="minorHAnsi"/>
          <w:color w:val="000000" w:themeColor="text1"/>
          <w:sz w:val="18"/>
          <w:szCs w:val="18"/>
        </w:rPr>
        <w:t>.</w:t>
      </w:r>
    </w:p>
  </w:footnote>
  <w:footnote w:id="2">
    <w:p w14:paraId="4506EE5A" w14:textId="4816BD25" w:rsidR="00C669F1" w:rsidRPr="00C669F1" w:rsidRDefault="00C669F1" w:rsidP="00CB7559">
      <w:pPr>
        <w:pStyle w:val="FootnoteText"/>
        <w:spacing w:before="0" w:after="80" w:line="240" w:lineRule="atLeast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C669F1">
        <w:rPr>
          <w:rStyle w:val="FootnoteReference"/>
          <w:rFonts w:asciiTheme="minorHAnsi" w:hAnsiTheme="minorHAnsi" w:cstheme="minorHAnsi"/>
          <w:b/>
          <w:color w:val="000000" w:themeColor="text1"/>
          <w:sz w:val="18"/>
          <w:szCs w:val="18"/>
        </w:rPr>
        <w:footnoteRef/>
      </w:r>
      <w:r w:rsidRPr="00C669F1">
        <w:rPr>
          <w:rFonts w:asciiTheme="minorHAnsi" w:hAnsiTheme="minorHAnsi" w:cstheme="minorHAnsi"/>
          <w:b/>
          <w:color w:val="000000" w:themeColor="text1"/>
          <w:sz w:val="18"/>
          <w:szCs w:val="18"/>
        </w:rPr>
        <w:tab/>
      </w:r>
      <w:r w:rsidR="00A31958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State Definitions</w:t>
      </w:r>
      <w:r w:rsidR="00A31958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: </w:t>
      </w:r>
      <w:bookmarkStart w:id="0" w:name="_GoBack"/>
      <w:bookmarkEnd w:id="0"/>
      <w:r w:rsidRPr="00C669F1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An acronym and abbreviations list is available in the </w:t>
      </w:r>
      <w:r w:rsidRPr="00C8046D">
        <w:rPr>
          <w:rFonts w:asciiTheme="minorHAnsi" w:hAnsiTheme="minorHAnsi" w:cstheme="minorHAnsi"/>
          <w:i/>
          <w:color w:val="000000" w:themeColor="text1"/>
          <w:sz w:val="18"/>
          <w:szCs w:val="18"/>
        </w:rPr>
        <w:t xml:space="preserve">Quick References for IDEA </w:t>
      </w:r>
      <w:r w:rsidR="004E61C2" w:rsidRPr="00C8046D">
        <w:rPr>
          <w:rFonts w:asciiTheme="minorHAnsi" w:hAnsiTheme="minorHAnsi" w:cstheme="minorHAnsi"/>
          <w:i/>
          <w:color w:val="000000" w:themeColor="text1"/>
          <w:sz w:val="18"/>
          <w:szCs w:val="18"/>
        </w:rPr>
        <w:t xml:space="preserve">Part B </w:t>
      </w:r>
      <w:r w:rsidRPr="00C8046D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Data</w:t>
      </w:r>
      <w:r w:rsidRPr="00C669F1">
        <w:rPr>
          <w:rFonts w:asciiTheme="minorHAnsi" w:hAnsiTheme="minorHAnsi" w:cstheme="minorHAnsi"/>
          <w:color w:val="000000" w:themeColor="text1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53485" w14:textId="7BCEBBEB" w:rsidR="003F6AEC" w:rsidRPr="003F6AEC" w:rsidRDefault="003F6AEC" w:rsidP="003F6AEC">
    <w:pPr>
      <w:pBdr>
        <w:bottom w:val="single" w:sz="4" w:space="9" w:color="0A0A0A"/>
      </w:pBdr>
      <w:tabs>
        <w:tab w:val="center" w:pos="4680"/>
        <w:tab w:val="right" w:pos="9360"/>
      </w:tabs>
      <w:rPr>
        <w:rFonts w:ascii="Calibri" w:eastAsia="Calibri" w:hAnsi="Calibri" w:cs="Calibri"/>
        <w:color w:val="0A0A0A"/>
        <w:sz w:val="16"/>
        <w:szCs w:val="24"/>
      </w:rPr>
    </w:pPr>
    <w:r w:rsidRPr="001E3F62">
      <w:rPr>
        <w:rFonts w:ascii="Calibri" w:eastAsia="Calibri" w:hAnsi="Calibri" w:cs="Calibri"/>
        <w:noProof/>
        <w:color w:val="0A0A0A"/>
        <w:sz w:val="16"/>
      </w:rPr>
      <w:drawing>
        <wp:anchor distT="0" distB="0" distL="114300" distR="114300" simplePos="0" relativeHeight="251659264" behindDoc="0" locked="0" layoutInCell="1" allowOverlap="1" wp14:anchorId="450C3243" wp14:editId="35898A8C">
          <wp:simplePos x="0" y="0"/>
          <wp:positionH relativeFrom="margin">
            <wp:posOffset>5702060</wp:posOffset>
          </wp:positionH>
          <wp:positionV relativeFrom="margin">
            <wp:posOffset>-1310353</wp:posOffset>
          </wp:positionV>
          <wp:extent cx="709930" cy="457200"/>
          <wp:effectExtent l="0" t="0" r="0" b="0"/>
          <wp:wrapNone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69F1" w:rsidRPr="00C669F1">
      <w:rPr>
        <w:rFonts w:asciiTheme="minorHAnsi" w:hAnsiTheme="minorHAnsi" w:cstheme="minorHAnsi"/>
        <w:noProof/>
        <w:color w:val="000000" w:themeColor="text1"/>
        <w:sz w:val="16"/>
        <w:szCs w:val="16"/>
      </w:rPr>
      <w:t>SEA Data Processes Toolkit</w:t>
    </w:r>
  </w:p>
  <w:p w14:paraId="663300DB" w14:textId="2F8E4497" w:rsidR="007415B6" w:rsidRPr="00C8046D" w:rsidRDefault="00C669F1" w:rsidP="00220BCF">
    <w:pPr>
      <w:pStyle w:val="Header"/>
      <w:pBdr>
        <w:bottom w:val="single" w:sz="18" w:space="8" w:color="26847A"/>
      </w:pBdr>
      <w:tabs>
        <w:tab w:val="right" w:pos="10800"/>
      </w:tabs>
      <w:spacing w:before="240"/>
      <w:ind w:left="45" w:right="18"/>
      <w:jc w:val="center"/>
      <w:rPr>
        <w:rFonts w:asciiTheme="minorHAnsi" w:hAnsiTheme="minorHAnsi"/>
        <w:b/>
        <w:color w:val="01579B"/>
        <w:sz w:val="32"/>
        <w:szCs w:val="32"/>
      </w:rPr>
    </w:pPr>
    <w:r w:rsidRPr="00C8046D">
      <w:rPr>
        <w:rFonts w:asciiTheme="minorHAnsi" w:hAnsiTheme="minorHAnsi"/>
        <w:b/>
        <w:color w:val="01579B"/>
        <w:sz w:val="32"/>
        <w:szCs w:val="32"/>
      </w:rPr>
      <w:t>Data Collection Protocol—State Landscape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003DC" w14:textId="77777777" w:rsidR="00B14CBB" w:rsidRDefault="00C669F1" w:rsidP="00544F21">
    <w:pPr>
      <w:pStyle w:val="Header"/>
      <w:spacing w:after="240"/>
    </w:pPr>
    <w:r>
      <w:rPr>
        <w:noProof/>
      </w:rPr>
      <w:drawing>
        <wp:inline distT="0" distB="0" distL="0" distR="0" wp14:anchorId="4AFF94F3" wp14:editId="4A02098A">
          <wp:extent cx="6400813" cy="160020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ate Landscape_IDC_State_Data_Process_Toolkit_Bann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13" cy="1600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02F3"/>
    <w:multiLevelType w:val="hybridMultilevel"/>
    <w:tmpl w:val="CAA4B33E"/>
    <w:lvl w:ilvl="0" w:tplc="055E38F0">
      <w:start w:val="1"/>
      <w:numFmt w:val="bullet"/>
      <w:pStyle w:val="N1-1st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24938"/>
    <w:multiLevelType w:val="hybridMultilevel"/>
    <w:tmpl w:val="0068DBF0"/>
    <w:lvl w:ilvl="0" w:tplc="4CAE420C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495D27"/>
    <w:multiLevelType w:val="singleLevel"/>
    <w:tmpl w:val="C5447E78"/>
    <w:lvl w:ilvl="0">
      <w:start w:val="1"/>
      <w:numFmt w:val="bullet"/>
      <w:pStyle w:val="N2-2ndBullet"/>
      <w:lvlText w:val="–"/>
      <w:lvlJc w:val="left"/>
      <w:pPr>
        <w:tabs>
          <w:tab w:val="num" w:pos="1728"/>
        </w:tabs>
        <w:ind w:left="1728" w:hanging="576"/>
      </w:pPr>
      <w:rPr>
        <w:rFonts w:ascii="Garamond" w:hAnsi="Garamond" w:hint="default"/>
        <w:sz w:val="28"/>
        <w:szCs w:val="36"/>
      </w:rPr>
    </w:lvl>
  </w:abstractNum>
  <w:abstractNum w:abstractNumId="3" w15:restartNumberingAfterBreak="0">
    <w:nsid w:val="3E272F80"/>
    <w:multiLevelType w:val="hybridMultilevel"/>
    <w:tmpl w:val="4C8024F4"/>
    <w:lvl w:ilvl="0" w:tplc="FD6CB7E8">
      <w:start w:val="1"/>
      <w:numFmt w:val="decimal"/>
      <w:pStyle w:val="N3-3rdBullet"/>
      <w:lvlText w:val="%1."/>
      <w:lvlJc w:val="left"/>
      <w:pPr>
        <w:tabs>
          <w:tab w:val="num" w:pos="2304"/>
        </w:tabs>
        <w:ind w:left="2304" w:hanging="576"/>
      </w:pPr>
      <w:rPr>
        <w:rFonts w:ascii="Garamond" w:hAnsi="Garamon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BC1859"/>
    <w:multiLevelType w:val="hybridMultilevel"/>
    <w:tmpl w:val="241A5E20"/>
    <w:lvl w:ilvl="0" w:tplc="B6FA48C6">
      <w:start w:val="1"/>
      <w:numFmt w:val="bullet"/>
      <w:pStyle w:val="TB-TableBullet"/>
      <w:lvlText w:val="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3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4"/>
  </w:num>
  <w:num w:numId="18">
    <w:abstractNumId w:val="0"/>
  </w:num>
  <w:num w:numId="19">
    <w:abstractNumId w:val="2"/>
  </w:num>
  <w:num w:numId="20">
    <w:abstractNumId w:val="3"/>
  </w:num>
  <w:num w:numId="21">
    <w:abstractNumId w:val="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9F1"/>
    <w:rsid w:val="00030D86"/>
    <w:rsid w:val="000350E9"/>
    <w:rsid w:val="00036AF4"/>
    <w:rsid w:val="00043871"/>
    <w:rsid w:val="000447C2"/>
    <w:rsid w:val="00047085"/>
    <w:rsid w:val="00051CB9"/>
    <w:rsid w:val="00051FAB"/>
    <w:rsid w:val="0005743A"/>
    <w:rsid w:val="00057925"/>
    <w:rsid w:val="0006498E"/>
    <w:rsid w:val="00066207"/>
    <w:rsid w:val="00073632"/>
    <w:rsid w:val="00073F2D"/>
    <w:rsid w:val="00076495"/>
    <w:rsid w:val="00091A23"/>
    <w:rsid w:val="0009572D"/>
    <w:rsid w:val="000C33DB"/>
    <w:rsid w:val="000D02CD"/>
    <w:rsid w:val="000D51B5"/>
    <w:rsid w:val="000E07BE"/>
    <w:rsid w:val="000F4CFB"/>
    <w:rsid w:val="00101C84"/>
    <w:rsid w:val="00114C6E"/>
    <w:rsid w:val="00120A6B"/>
    <w:rsid w:val="00121A4A"/>
    <w:rsid w:val="00134EFB"/>
    <w:rsid w:val="00147D20"/>
    <w:rsid w:val="00152B01"/>
    <w:rsid w:val="00156208"/>
    <w:rsid w:val="001659AC"/>
    <w:rsid w:val="001768BA"/>
    <w:rsid w:val="00184A10"/>
    <w:rsid w:val="00191646"/>
    <w:rsid w:val="001A10A2"/>
    <w:rsid w:val="001B097C"/>
    <w:rsid w:val="001B6AA1"/>
    <w:rsid w:val="001C69DD"/>
    <w:rsid w:val="001D0187"/>
    <w:rsid w:val="001D0624"/>
    <w:rsid w:val="001D1F70"/>
    <w:rsid w:val="001E236F"/>
    <w:rsid w:val="001E3800"/>
    <w:rsid w:val="001E5F24"/>
    <w:rsid w:val="001E6079"/>
    <w:rsid w:val="00203CA4"/>
    <w:rsid w:val="00203EFB"/>
    <w:rsid w:val="0020415E"/>
    <w:rsid w:val="0020526D"/>
    <w:rsid w:val="00212FFB"/>
    <w:rsid w:val="002143C2"/>
    <w:rsid w:val="00214B46"/>
    <w:rsid w:val="00220BCF"/>
    <w:rsid w:val="00225245"/>
    <w:rsid w:val="00231173"/>
    <w:rsid w:val="00262A5D"/>
    <w:rsid w:val="00266495"/>
    <w:rsid w:val="00267642"/>
    <w:rsid w:val="002747D9"/>
    <w:rsid w:val="00282312"/>
    <w:rsid w:val="002851B1"/>
    <w:rsid w:val="002A6821"/>
    <w:rsid w:val="002D1420"/>
    <w:rsid w:val="002D192C"/>
    <w:rsid w:val="002D3E8C"/>
    <w:rsid w:val="002F0F19"/>
    <w:rsid w:val="002F5259"/>
    <w:rsid w:val="00302E5C"/>
    <w:rsid w:val="00304009"/>
    <w:rsid w:val="00315646"/>
    <w:rsid w:val="00323FC9"/>
    <w:rsid w:val="003254F9"/>
    <w:rsid w:val="00336364"/>
    <w:rsid w:val="00383C29"/>
    <w:rsid w:val="00397B0B"/>
    <w:rsid w:val="003A03A1"/>
    <w:rsid w:val="003A33F2"/>
    <w:rsid w:val="003A4615"/>
    <w:rsid w:val="003A522C"/>
    <w:rsid w:val="003A6AB6"/>
    <w:rsid w:val="003B4A25"/>
    <w:rsid w:val="003B76F0"/>
    <w:rsid w:val="003C0DCE"/>
    <w:rsid w:val="003C1693"/>
    <w:rsid w:val="003C3199"/>
    <w:rsid w:val="003D2981"/>
    <w:rsid w:val="003F2536"/>
    <w:rsid w:val="003F6AEC"/>
    <w:rsid w:val="004144E2"/>
    <w:rsid w:val="00414B36"/>
    <w:rsid w:val="004153AF"/>
    <w:rsid w:val="00417779"/>
    <w:rsid w:val="00421E98"/>
    <w:rsid w:val="004273F4"/>
    <w:rsid w:val="00432E38"/>
    <w:rsid w:val="00462FD2"/>
    <w:rsid w:val="0047041E"/>
    <w:rsid w:val="004762B0"/>
    <w:rsid w:val="00481DB2"/>
    <w:rsid w:val="00493E51"/>
    <w:rsid w:val="004B125D"/>
    <w:rsid w:val="004B3AEF"/>
    <w:rsid w:val="004D0D4C"/>
    <w:rsid w:val="004D3719"/>
    <w:rsid w:val="004E61C2"/>
    <w:rsid w:val="004E7AC1"/>
    <w:rsid w:val="004F094A"/>
    <w:rsid w:val="0050081C"/>
    <w:rsid w:val="00517BD9"/>
    <w:rsid w:val="00530479"/>
    <w:rsid w:val="005444F4"/>
    <w:rsid w:val="005534C1"/>
    <w:rsid w:val="005547B9"/>
    <w:rsid w:val="00556C52"/>
    <w:rsid w:val="00566621"/>
    <w:rsid w:val="00575C11"/>
    <w:rsid w:val="00580B23"/>
    <w:rsid w:val="0058747F"/>
    <w:rsid w:val="00593313"/>
    <w:rsid w:val="00596C37"/>
    <w:rsid w:val="005A143D"/>
    <w:rsid w:val="005A7983"/>
    <w:rsid w:val="005B7031"/>
    <w:rsid w:val="005D1174"/>
    <w:rsid w:val="005D46D8"/>
    <w:rsid w:val="005D5BBC"/>
    <w:rsid w:val="005E3AA1"/>
    <w:rsid w:val="005E53FF"/>
    <w:rsid w:val="005F21E5"/>
    <w:rsid w:val="005F259E"/>
    <w:rsid w:val="005F33C9"/>
    <w:rsid w:val="005F3A9B"/>
    <w:rsid w:val="005F5509"/>
    <w:rsid w:val="00614494"/>
    <w:rsid w:val="006313A0"/>
    <w:rsid w:val="00644471"/>
    <w:rsid w:val="00651022"/>
    <w:rsid w:val="00672E8F"/>
    <w:rsid w:val="006756A3"/>
    <w:rsid w:val="0068253C"/>
    <w:rsid w:val="00683296"/>
    <w:rsid w:val="0068381B"/>
    <w:rsid w:val="00683820"/>
    <w:rsid w:val="006849A8"/>
    <w:rsid w:val="006901D7"/>
    <w:rsid w:val="006A0637"/>
    <w:rsid w:val="006A238C"/>
    <w:rsid w:val="006A46F6"/>
    <w:rsid w:val="006D735C"/>
    <w:rsid w:val="006E775D"/>
    <w:rsid w:val="0070039E"/>
    <w:rsid w:val="007035CD"/>
    <w:rsid w:val="00705A09"/>
    <w:rsid w:val="00707A44"/>
    <w:rsid w:val="00721588"/>
    <w:rsid w:val="0072337A"/>
    <w:rsid w:val="007304BD"/>
    <w:rsid w:val="00731A44"/>
    <w:rsid w:val="00732F70"/>
    <w:rsid w:val="00741FAB"/>
    <w:rsid w:val="0074352D"/>
    <w:rsid w:val="0074389B"/>
    <w:rsid w:val="0075194C"/>
    <w:rsid w:val="00765549"/>
    <w:rsid w:val="00770E81"/>
    <w:rsid w:val="00774268"/>
    <w:rsid w:val="0077775D"/>
    <w:rsid w:val="00795760"/>
    <w:rsid w:val="007A4BF5"/>
    <w:rsid w:val="007A6CCC"/>
    <w:rsid w:val="007A76FF"/>
    <w:rsid w:val="007A7CB3"/>
    <w:rsid w:val="007C0946"/>
    <w:rsid w:val="007C2D80"/>
    <w:rsid w:val="00820C97"/>
    <w:rsid w:val="008478CF"/>
    <w:rsid w:val="00850A8B"/>
    <w:rsid w:val="00853851"/>
    <w:rsid w:val="0085530F"/>
    <w:rsid w:val="008562F2"/>
    <w:rsid w:val="0086324B"/>
    <w:rsid w:val="008750B5"/>
    <w:rsid w:val="0088021E"/>
    <w:rsid w:val="008874B0"/>
    <w:rsid w:val="00887EC8"/>
    <w:rsid w:val="00894610"/>
    <w:rsid w:val="00895E95"/>
    <w:rsid w:val="008A5100"/>
    <w:rsid w:val="008A6988"/>
    <w:rsid w:val="008B577C"/>
    <w:rsid w:val="008D3F3F"/>
    <w:rsid w:val="008D45A5"/>
    <w:rsid w:val="00923737"/>
    <w:rsid w:val="00923C66"/>
    <w:rsid w:val="0092602F"/>
    <w:rsid w:val="009355F7"/>
    <w:rsid w:val="00940319"/>
    <w:rsid w:val="00950A60"/>
    <w:rsid w:val="0095362B"/>
    <w:rsid w:val="00964C9E"/>
    <w:rsid w:val="0097142D"/>
    <w:rsid w:val="009871D3"/>
    <w:rsid w:val="00992616"/>
    <w:rsid w:val="00992641"/>
    <w:rsid w:val="00993689"/>
    <w:rsid w:val="009943A4"/>
    <w:rsid w:val="009B5C0F"/>
    <w:rsid w:val="009D254B"/>
    <w:rsid w:val="009F4D28"/>
    <w:rsid w:val="00A06031"/>
    <w:rsid w:val="00A1055B"/>
    <w:rsid w:val="00A15A6F"/>
    <w:rsid w:val="00A17BA5"/>
    <w:rsid w:val="00A26E08"/>
    <w:rsid w:val="00A31958"/>
    <w:rsid w:val="00A44935"/>
    <w:rsid w:val="00A5064E"/>
    <w:rsid w:val="00A668DB"/>
    <w:rsid w:val="00A755BD"/>
    <w:rsid w:val="00A75648"/>
    <w:rsid w:val="00A77D80"/>
    <w:rsid w:val="00A80085"/>
    <w:rsid w:val="00A80C12"/>
    <w:rsid w:val="00A877F4"/>
    <w:rsid w:val="00A9104B"/>
    <w:rsid w:val="00A946FD"/>
    <w:rsid w:val="00AC64BC"/>
    <w:rsid w:val="00AD5980"/>
    <w:rsid w:val="00AE1196"/>
    <w:rsid w:val="00AF1251"/>
    <w:rsid w:val="00AF3094"/>
    <w:rsid w:val="00AF43FD"/>
    <w:rsid w:val="00AF69FE"/>
    <w:rsid w:val="00B06CAC"/>
    <w:rsid w:val="00B118D4"/>
    <w:rsid w:val="00B11E90"/>
    <w:rsid w:val="00B231D1"/>
    <w:rsid w:val="00B5414E"/>
    <w:rsid w:val="00B54406"/>
    <w:rsid w:val="00B55900"/>
    <w:rsid w:val="00B55B95"/>
    <w:rsid w:val="00B67EC9"/>
    <w:rsid w:val="00B70876"/>
    <w:rsid w:val="00B755EB"/>
    <w:rsid w:val="00B84D69"/>
    <w:rsid w:val="00B9677F"/>
    <w:rsid w:val="00BA4999"/>
    <w:rsid w:val="00BB06E9"/>
    <w:rsid w:val="00BB46EA"/>
    <w:rsid w:val="00BC6E81"/>
    <w:rsid w:val="00BD1970"/>
    <w:rsid w:val="00BD4AB9"/>
    <w:rsid w:val="00BD6B6A"/>
    <w:rsid w:val="00BF2625"/>
    <w:rsid w:val="00C02332"/>
    <w:rsid w:val="00C06140"/>
    <w:rsid w:val="00C07120"/>
    <w:rsid w:val="00C14B4C"/>
    <w:rsid w:val="00C16990"/>
    <w:rsid w:val="00C23317"/>
    <w:rsid w:val="00C25DF6"/>
    <w:rsid w:val="00C274BD"/>
    <w:rsid w:val="00C31396"/>
    <w:rsid w:val="00C41ADD"/>
    <w:rsid w:val="00C44186"/>
    <w:rsid w:val="00C50612"/>
    <w:rsid w:val="00C61ED2"/>
    <w:rsid w:val="00C669F1"/>
    <w:rsid w:val="00C8046D"/>
    <w:rsid w:val="00C81152"/>
    <w:rsid w:val="00C9296E"/>
    <w:rsid w:val="00C9473F"/>
    <w:rsid w:val="00CB6421"/>
    <w:rsid w:val="00CB7559"/>
    <w:rsid w:val="00CD70C0"/>
    <w:rsid w:val="00CE0A78"/>
    <w:rsid w:val="00CE6820"/>
    <w:rsid w:val="00CF2F50"/>
    <w:rsid w:val="00D026CE"/>
    <w:rsid w:val="00D229C9"/>
    <w:rsid w:val="00D256B0"/>
    <w:rsid w:val="00D302BC"/>
    <w:rsid w:val="00D53987"/>
    <w:rsid w:val="00D564BE"/>
    <w:rsid w:val="00D63563"/>
    <w:rsid w:val="00DB4B6E"/>
    <w:rsid w:val="00DB6CEF"/>
    <w:rsid w:val="00DD3478"/>
    <w:rsid w:val="00DD4E06"/>
    <w:rsid w:val="00DE658E"/>
    <w:rsid w:val="00DF0E19"/>
    <w:rsid w:val="00DF435E"/>
    <w:rsid w:val="00E11D52"/>
    <w:rsid w:val="00E1521A"/>
    <w:rsid w:val="00E30E6D"/>
    <w:rsid w:val="00E314C7"/>
    <w:rsid w:val="00E33761"/>
    <w:rsid w:val="00E6096F"/>
    <w:rsid w:val="00E62BCD"/>
    <w:rsid w:val="00E65595"/>
    <w:rsid w:val="00E70DFB"/>
    <w:rsid w:val="00E90931"/>
    <w:rsid w:val="00E976F7"/>
    <w:rsid w:val="00EA6750"/>
    <w:rsid w:val="00EB511F"/>
    <w:rsid w:val="00EC17B6"/>
    <w:rsid w:val="00EC5256"/>
    <w:rsid w:val="00ED3B35"/>
    <w:rsid w:val="00EE593E"/>
    <w:rsid w:val="00EF4608"/>
    <w:rsid w:val="00F24E68"/>
    <w:rsid w:val="00F26EC3"/>
    <w:rsid w:val="00F34190"/>
    <w:rsid w:val="00F532EB"/>
    <w:rsid w:val="00F54A25"/>
    <w:rsid w:val="00F72113"/>
    <w:rsid w:val="00F73873"/>
    <w:rsid w:val="00F75CFE"/>
    <w:rsid w:val="00F7603A"/>
    <w:rsid w:val="00F8789A"/>
    <w:rsid w:val="00FB2FBC"/>
    <w:rsid w:val="00FF1233"/>
    <w:rsid w:val="00FF1595"/>
    <w:rsid w:val="00FF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2E7800"/>
  <w15:chartTrackingRefBased/>
  <w15:docId w15:val="{E1054704-9629-4759-901D-8749D29EB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873"/>
    <w:pPr>
      <w:spacing w:line="240" w:lineRule="atLeast"/>
    </w:pPr>
    <w:rPr>
      <w:rFonts w:ascii="Garamond" w:hAnsi="Garamond"/>
      <w:sz w:val="24"/>
    </w:rPr>
  </w:style>
  <w:style w:type="paragraph" w:styleId="Heading1">
    <w:name w:val="heading 1"/>
    <w:aliases w:val="H1-Chap. Head"/>
    <w:basedOn w:val="Normal"/>
    <w:qFormat/>
    <w:rsid w:val="00F73873"/>
    <w:pPr>
      <w:keepNext/>
      <w:tabs>
        <w:tab w:val="left" w:pos="1152"/>
      </w:tabs>
      <w:spacing w:line="360" w:lineRule="atLeast"/>
      <w:jc w:val="right"/>
      <w:outlineLvl w:val="0"/>
    </w:pPr>
    <w:rPr>
      <w:rFonts w:ascii="Franklin Gothic Medium" w:hAnsi="Franklin Gothic Medium"/>
      <w:b/>
      <w:color w:val="324162"/>
      <w:sz w:val="40"/>
    </w:rPr>
  </w:style>
  <w:style w:type="paragraph" w:styleId="Heading2">
    <w:name w:val="heading 2"/>
    <w:aliases w:val="H2-Sec. Head"/>
    <w:basedOn w:val="Heading1"/>
    <w:next w:val="L1-FlLSp12"/>
    <w:qFormat/>
    <w:rsid w:val="00F73873"/>
    <w:pPr>
      <w:spacing w:after="360"/>
      <w:ind w:left="1152" w:hanging="1152"/>
      <w:jc w:val="left"/>
      <w:outlineLvl w:val="1"/>
    </w:pPr>
    <w:rPr>
      <w:sz w:val="32"/>
    </w:rPr>
  </w:style>
  <w:style w:type="paragraph" w:styleId="Heading3">
    <w:name w:val="heading 3"/>
    <w:aliases w:val="H3-Sec. Head"/>
    <w:basedOn w:val="Heading1"/>
    <w:next w:val="L1-FlLSp12"/>
    <w:qFormat/>
    <w:rsid w:val="00F73873"/>
    <w:pPr>
      <w:spacing w:after="360"/>
      <w:ind w:left="1152" w:hanging="1152"/>
      <w:jc w:val="left"/>
      <w:outlineLvl w:val="2"/>
    </w:pPr>
    <w:rPr>
      <w:sz w:val="28"/>
    </w:rPr>
  </w:style>
  <w:style w:type="paragraph" w:styleId="Heading4">
    <w:name w:val="heading 4"/>
    <w:aliases w:val="H4-Sec. Head"/>
    <w:basedOn w:val="Heading1"/>
    <w:next w:val="L1-FlLSp12"/>
    <w:qFormat/>
    <w:rsid w:val="00F73873"/>
    <w:pPr>
      <w:spacing w:after="360"/>
      <w:ind w:left="1152" w:hanging="1152"/>
      <w:jc w:val="left"/>
      <w:outlineLvl w:val="3"/>
    </w:pPr>
    <w:rPr>
      <w:color w:val="auto"/>
      <w:sz w:val="24"/>
    </w:rPr>
  </w:style>
  <w:style w:type="paragraph" w:styleId="Heading5">
    <w:name w:val="heading 5"/>
    <w:aliases w:val="H5-Sec. Head"/>
    <w:basedOn w:val="Heading1"/>
    <w:next w:val="L1-FlLSp12"/>
    <w:qFormat/>
    <w:rsid w:val="00F73873"/>
    <w:pPr>
      <w:keepLines/>
      <w:spacing w:after="360"/>
      <w:ind w:left="1152" w:hanging="1152"/>
      <w:jc w:val="left"/>
      <w:outlineLvl w:val="4"/>
    </w:pPr>
    <w:rPr>
      <w:i/>
      <w:color w:val="auto"/>
      <w:sz w:val="24"/>
    </w:rPr>
  </w:style>
  <w:style w:type="paragraph" w:styleId="Heading6">
    <w:name w:val="heading 6"/>
    <w:basedOn w:val="Normal"/>
    <w:next w:val="Normal"/>
    <w:qFormat/>
    <w:rsid w:val="00F73873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F73873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-CtrBoldHd">
    <w:name w:val="C1-Ctr BoldHd"/>
    <w:rsid w:val="00F73873"/>
    <w:pPr>
      <w:keepNext/>
      <w:spacing w:after="720" w:line="240" w:lineRule="atLeast"/>
      <w:jc w:val="center"/>
    </w:pPr>
    <w:rPr>
      <w:rFonts w:ascii="Franklin Gothic Medium" w:hAnsi="Franklin Gothic Medium"/>
      <w:b/>
      <w:color w:val="324162"/>
      <w:sz w:val="28"/>
    </w:rPr>
  </w:style>
  <w:style w:type="paragraph" w:customStyle="1" w:styleId="C2-CtrSglSp">
    <w:name w:val="C2-Ctr Sgl Sp"/>
    <w:basedOn w:val="Normal"/>
    <w:rsid w:val="00F73873"/>
    <w:pPr>
      <w:keepLines/>
      <w:jc w:val="center"/>
    </w:pPr>
  </w:style>
  <w:style w:type="paragraph" w:customStyle="1" w:styleId="C3-CtrSp12">
    <w:name w:val="C3-Ctr Sp&amp;1/2"/>
    <w:basedOn w:val="Normal"/>
    <w:rsid w:val="00F73873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rsid w:val="00F73873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rsid w:val="00F73873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Footer">
    <w:name w:val="footer"/>
    <w:basedOn w:val="Normal"/>
    <w:rsid w:val="00F73873"/>
  </w:style>
  <w:style w:type="paragraph" w:styleId="FootnoteText">
    <w:name w:val="footnote text"/>
    <w:aliases w:val="F1"/>
    <w:semiHidden/>
    <w:rsid w:val="00F73873"/>
    <w:pPr>
      <w:tabs>
        <w:tab w:val="left" w:pos="120"/>
      </w:tabs>
      <w:spacing w:before="120" w:line="200" w:lineRule="atLeast"/>
      <w:ind w:left="115" w:hanging="115"/>
    </w:pPr>
    <w:rPr>
      <w:rFonts w:ascii="Garamond" w:hAnsi="Garamond"/>
    </w:rPr>
  </w:style>
  <w:style w:type="paragraph" w:styleId="Header">
    <w:name w:val="header"/>
    <w:basedOn w:val="Normal"/>
    <w:link w:val="HeaderChar"/>
    <w:rsid w:val="00F73873"/>
    <w:rPr>
      <w:sz w:val="20"/>
    </w:rPr>
  </w:style>
  <w:style w:type="paragraph" w:customStyle="1" w:styleId="L1-FlLSp12">
    <w:name w:val="L1-FlL Sp&amp;1/2"/>
    <w:basedOn w:val="Normal"/>
    <w:rsid w:val="00F73873"/>
    <w:pPr>
      <w:tabs>
        <w:tab w:val="left" w:pos="1152"/>
      </w:tabs>
      <w:spacing w:line="360" w:lineRule="atLeast"/>
    </w:pPr>
  </w:style>
  <w:style w:type="paragraph" w:customStyle="1" w:styleId="N0-FlLftBullet">
    <w:name w:val="N0-Fl Lft Bullet"/>
    <w:basedOn w:val="Normal"/>
    <w:rsid w:val="00F73873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rsid w:val="00F73873"/>
    <w:pPr>
      <w:numPr>
        <w:numId w:val="18"/>
      </w:numPr>
      <w:spacing w:after="240"/>
    </w:pPr>
  </w:style>
  <w:style w:type="paragraph" w:customStyle="1" w:styleId="N2-2ndBullet">
    <w:name w:val="N2-2nd Bullet"/>
    <w:basedOn w:val="Normal"/>
    <w:rsid w:val="00F73873"/>
    <w:pPr>
      <w:numPr>
        <w:numId w:val="19"/>
      </w:numPr>
      <w:spacing w:after="240"/>
    </w:pPr>
  </w:style>
  <w:style w:type="paragraph" w:customStyle="1" w:styleId="N3-3rdBullet">
    <w:name w:val="N3-3rd Bullet"/>
    <w:basedOn w:val="Normal"/>
    <w:rsid w:val="00F73873"/>
    <w:pPr>
      <w:numPr>
        <w:numId w:val="20"/>
      </w:numPr>
      <w:spacing w:after="240"/>
    </w:pPr>
  </w:style>
  <w:style w:type="paragraph" w:customStyle="1" w:styleId="N4-4thBullet">
    <w:name w:val="N4-4th Bullet"/>
    <w:basedOn w:val="Normal"/>
    <w:rsid w:val="00F73873"/>
    <w:pPr>
      <w:numPr>
        <w:numId w:val="21"/>
      </w:numPr>
      <w:spacing w:after="240"/>
    </w:pPr>
  </w:style>
  <w:style w:type="paragraph" w:customStyle="1" w:styleId="N5-5thBullet">
    <w:name w:val="N5-5th Bullet"/>
    <w:basedOn w:val="Normal"/>
    <w:rsid w:val="00F73873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F73873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F73873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F73873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rsid w:val="00F73873"/>
    <w:pPr>
      <w:spacing w:line="360" w:lineRule="atLeast"/>
      <w:ind w:firstLine="1152"/>
    </w:pPr>
  </w:style>
  <w:style w:type="paragraph" w:customStyle="1" w:styleId="Q1-BestFinQ">
    <w:name w:val="Q1-Best/Fin Q"/>
    <w:rsid w:val="00F73873"/>
    <w:pPr>
      <w:keepNext/>
      <w:spacing w:line="240" w:lineRule="atLeast"/>
      <w:ind w:left="1152" w:hanging="1152"/>
    </w:pPr>
    <w:rPr>
      <w:rFonts w:ascii="Franklin Gothic Medium" w:hAnsi="Franklin Gothic Medium" w:cs="Times New Roman Bold"/>
      <w:b/>
      <w:sz w:val="24"/>
    </w:rPr>
  </w:style>
  <w:style w:type="paragraph" w:customStyle="1" w:styleId="SH-SglSpHead">
    <w:name w:val="SH-Sgl Sp Head"/>
    <w:rsid w:val="00F73873"/>
    <w:pPr>
      <w:keepNext/>
      <w:tabs>
        <w:tab w:val="left" w:pos="576"/>
      </w:tabs>
      <w:spacing w:line="240" w:lineRule="atLeast"/>
      <w:ind w:left="576" w:hanging="576"/>
    </w:pPr>
    <w:rPr>
      <w:rFonts w:ascii="Franklin Gothic Medium" w:hAnsi="Franklin Gothic Medium"/>
      <w:color w:val="324162"/>
      <w:sz w:val="24"/>
    </w:rPr>
  </w:style>
  <w:style w:type="paragraph" w:customStyle="1" w:styleId="SL-FlLftSgl">
    <w:name w:val="SL-Fl Lft Sgl"/>
    <w:basedOn w:val="Normal"/>
    <w:rsid w:val="00F73873"/>
  </w:style>
  <w:style w:type="paragraph" w:customStyle="1" w:styleId="SP-SglSpPara">
    <w:name w:val="SP-Sgl Sp Para"/>
    <w:basedOn w:val="Normal"/>
    <w:rsid w:val="00F73873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F73873"/>
    <w:pPr>
      <w:tabs>
        <w:tab w:val="left" w:pos="8640"/>
      </w:tabs>
    </w:pPr>
    <w:rPr>
      <w:rFonts w:ascii="Franklin Gothic Medium" w:hAnsi="Franklin Gothic Medium"/>
      <w:u w:val="words"/>
    </w:rPr>
  </w:style>
  <w:style w:type="paragraph" w:styleId="TOC1">
    <w:name w:val="toc 1"/>
    <w:basedOn w:val="Normal"/>
    <w:semiHidden/>
    <w:rsid w:val="00F73873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semiHidden/>
    <w:rsid w:val="00F73873"/>
    <w:pPr>
      <w:tabs>
        <w:tab w:val="left" w:pos="2160"/>
        <w:tab w:val="right" w:leader="dot" w:pos="8208"/>
        <w:tab w:val="left" w:pos="8640"/>
      </w:tabs>
      <w:ind w:left="2160" w:right="1800" w:hanging="720"/>
    </w:pPr>
    <w:rPr>
      <w:szCs w:val="22"/>
    </w:rPr>
  </w:style>
  <w:style w:type="paragraph" w:styleId="TOC3">
    <w:name w:val="toc 3"/>
    <w:basedOn w:val="Normal"/>
    <w:semiHidden/>
    <w:rsid w:val="00F73873"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semiHidden/>
    <w:rsid w:val="00F73873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semiHidden/>
    <w:rsid w:val="00F73873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customStyle="1" w:styleId="TT-TableTitle">
    <w:name w:val="TT-Table Title"/>
    <w:rsid w:val="00F73873"/>
    <w:pPr>
      <w:keepNext/>
      <w:tabs>
        <w:tab w:val="left" w:pos="1440"/>
      </w:tabs>
      <w:spacing w:line="240" w:lineRule="atLeast"/>
      <w:ind w:left="1440" w:hanging="1440"/>
    </w:pPr>
    <w:rPr>
      <w:rFonts w:ascii="Franklin Gothic Medium" w:hAnsi="Franklin Gothic Medium"/>
      <w:sz w:val="22"/>
    </w:rPr>
  </w:style>
  <w:style w:type="paragraph" w:customStyle="1" w:styleId="CT-ContractInformation">
    <w:name w:val="CT-Contract Information"/>
    <w:basedOn w:val="Normal"/>
    <w:rsid w:val="00F73873"/>
    <w:pPr>
      <w:tabs>
        <w:tab w:val="left" w:pos="2232"/>
      </w:tabs>
      <w:spacing w:line="240" w:lineRule="exact"/>
    </w:pPr>
    <w:rPr>
      <w:vanish/>
    </w:rPr>
  </w:style>
  <w:style w:type="paragraph" w:customStyle="1" w:styleId="R1-ResPara">
    <w:name w:val="R1-Res. Para"/>
    <w:rsid w:val="00F73873"/>
    <w:pPr>
      <w:spacing w:line="240" w:lineRule="atLeast"/>
      <w:ind w:left="288"/>
    </w:pPr>
    <w:rPr>
      <w:rFonts w:ascii="Garamond" w:hAnsi="Garamond"/>
      <w:sz w:val="24"/>
    </w:rPr>
  </w:style>
  <w:style w:type="paragraph" w:customStyle="1" w:styleId="R2-ResBullet">
    <w:name w:val="R2-Res Bullet"/>
    <w:basedOn w:val="Normal"/>
    <w:rsid w:val="00F73873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F73873"/>
    <w:pPr>
      <w:spacing w:line="240" w:lineRule="exact"/>
      <w:ind w:left="216" w:hanging="216"/>
    </w:pPr>
  </w:style>
  <w:style w:type="paragraph" w:customStyle="1" w:styleId="RH-SglSpHead">
    <w:name w:val="RH-Sgl Sp Head"/>
    <w:next w:val="RL-FlLftSgl"/>
    <w:rsid w:val="00F73873"/>
    <w:pPr>
      <w:keepNext/>
      <w:pBdr>
        <w:bottom w:val="single" w:sz="24" w:space="1" w:color="AFBED9"/>
      </w:pBdr>
      <w:spacing w:after="480" w:line="360" w:lineRule="exact"/>
    </w:pPr>
    <w:rPr>
      <w:rFonts w:ascii="Franklin Gothic Medium" w:hAnsi="Franklin Gothic Medium"/>
      <w:b/>
      <w:color w:val="324162"/>
      <w:sz w:val="36"/>
      <w:u w:color="324162"/>
    </w:rPr>
  </w:style>
  <w:style w:type="paragraph" w:customStyle="1" w:styleId="RL-FlLftSgl">
    <w:name w:val="RL-Fl Lft Sgl"/>
    <w:rsid w:val="00F73873"/>
    <w:pPr>
      <w:keepNext/>
      <w:spacing w:line="240" w:lineRule="atLeast"/>
    </w:pPr>
    <w:rPr>
      <w:rFonts w:ascii="Franklin Gothic Medium" w:hAnsi="Franklin Gothic Medium"/>
      <w:b/>
      <w:color w:val="324162"/>
      <w:sz w:val="24"/>
    </w:rPr>
  </w:style>
  <w:style w:type="paragraph" w:customStyle="1" w:styleId="SU-FlLftUndln">
    <w:name w:val="SU-Fl Lft Undln"/>
    <w:basedOn w:val="Normal"/>
    <w:rsid w:val="00F73873"/>
    <w:pPr>
      <w:keepNext/>
      <w:spacing w:line="240" w:lineRule="exact"/>
    </w:pPr>
    <w:rPr>
      <w:u w:val="single"/>
    </w:rPr>
  </w:style>
  <w:style w:type="paragraph" w:customStyle="1" w:styleId="Header-1">
    <w:name w:val="Header-1"/>
    <w:rsid w:val="00F73873"/>
    <w:pPr>
      <w:keepNext/>
      <w:framePr w:hSpace="187" w:wrap="around" w:vAnchor="text" w:hAnchor="text" w:y="1"/>
      <w:spacing w:line="240" w:lineRule="atLeast"/>
      <w:suppressOverlap/>
      <w:jc w:val="right"/>
    </w:pPr>
    <w:rPr>
      <w:rFonts w:ascii="Franklin Gothic Medium" w:hAnsi="Franklin Gothic Medium"/>
      <w:b/>
      <w:color w:val="324162"/>
    </w:rPr>
  </w:style>
  <w:style w:type="paragraph" w:customStyle="1" w:styleId="TB-TableBullet">
    <w:name w:val="TB-Table Bullet"/>
    <w:basedOn w:val="TX-TableText"/>
    <w:qFormat/>
    <w:rsid w:val="00F73873"/>
    <w:pPr>
      <w:numPr>
        <w:numId w:val="22"/>
      </w:numPr>
    </w:pPr>
  </w:style>
  <w:style w:type="character" w:styleId="PageNumber">
    <w:name w:val="page number"/>
    <w:basedOn w:val="DefaultParagraphFont"/>
    <w:rsid w:val="00F73873"/>
  </w:style>
  <w:style w:type="paragraph" w:customStyle="1" w:styleId="R0-FLLftSglBoldItalic">
    <w:name w:val="R0-FL Lft Sgl Bold Italic"/>
    <w:rsid w:val="00F73873"/>
    <w:pPr>
      <w:keepNext/>
      <w:spacing w:line="240" w:lineRule="atLeast"/>
    </w:pPr>
    <w:rPr>
      <w:rFonts w:ascii="Franklin Gothic Medium" w:hAnsi="Franklin Gothic Medium" w:cs="Times New Roman Bold"/>
      <w:i/>
      <w:sz w:val="24"/>
    </w:rPr>
  </w:style>
  <w:style w:type="table" w:customStyle="1" w:styleId="TableWestatStandardFormat">
    <w:name w:val="Table Westat Standard Format"/>
    <w:basedOn w:val="TableNormal"/>
    <w:rsid w:val="00F73873"/>
    <w:rPr>
      <w:rFonts w:ascii="Franklin Gothic Medium" w:hAnsi="Franklin Gothic Medium"/>
    </w:rPr>
    <w:tblPr>
      <w:tblBorders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F73873"/>
    <w:pPr>
      <w:pBdr>
        <w:bottom w:val="single" w:sz="24" w:space="1" w:color="AFBED7"/>
      </w:pBdr>
      <w:tabs>
        <w:tab w:val="clear" w:pos="1152"/>
      </w:tabs>
      <w:spacing w:after="720"/>
      <w:ind w:left="6869"/>
      <w:jc w:val="center"/>
    </w:pPr>
    <w:rPr>
      <w:sz w:val="32"/>
    </w:rPr>
  </w:style>
  <w:style w:type="paragraph" w:customStyle="1" w:styleId="TF-TblFN">
    <w:name w:val="TF-Tbl FN"/>
    <w:basedOn w:val="FootnoteText"/>
    <w:rsid w:val="00F73873"/>
    <w:rPr>
      <w:rFonts w:ascii="Franklin Gothic Medium" w:hAnsi="Franklin Gothic Medium"/>
      <w:sz w:val="16"/>
    </w:rPr>
  </w:style>
  <w:style w:type="paragraph" w:customStyle="1" w:styleId="TH-TableHeading">
    <w:name w:val="TH-Table Heading"/>
    <w:rsid w:val="00F73873"/>
    <w:pPr>
      <w:keepNext/>
      <w:spacing w:line="240" w:lineRule="atLeast"/>
      <w:jc w:val="center"/>
    </w:pPr>
    <w:rPr>
      <w:rFonts w:ascii="Franklin Gothic Medium" w:hAnsi="Franklin Gothic Medium"/>
      <w:b/>
    </w:rPr>
  </w:style>
  <w:style w:type="paragraph" w:styleId="TOC6">
    <w:name w:val="toc 6"/>
    <w:semiHidden/>
    <w:rsid w:val="00F73873"/>
    <w:pPr>
      <w:tabs>
        <w:tab w:val="right" w:leader="dot" w:pos="8208"/>
        <w:tab w:val="left" w:pos="8640"/>
      </w:tabs>
      <w:ind w:left="288"/>
    </w:pPr>
    <w:rPr>
      <w:rFonts w:ascii="Garamond" w:hAnsi="Garamond"/>
      <w:sz w:val="24"/>
      <w:szCs w:val="22"/>
    </w:rPr>
  </w:style>
  <w:style w:type="paragraph" w:styleId="TOC7">
    <w:name w:val="toc 7"/>
    <w:semiHidden/>
    <w:rsid w:val="00F73873"/>
    <w:pPr>
      <w:tabs>
        <w:tab w:val="right" w:leader="dot" w:pos="8208"/>
        <w:tab w:val="left" w:pos="8640"/>
      </w:tabs>
      <w:ind w:left="1440"/>
    </w:pPr>
    <w:rPr>
      <w:rFonts w:ascii="Garamond" w:hAnsi="Garamond"/>
      <w:sz w:val="24"/>
      <w:szCs w:val="22"/>
    </w:rPr>
  </w:style>
  <w:style w:type="paragraph" w:styleId="TOC8">
    <w:name w:val="toc 8"/>
    <w:semiHidden/>
    <w:rsid w:val="00F73873"/>
    <w:pPr>
      <w:tabs>
        <w:tab w:val="right" w:leader="dot" w:pos="8208"/>
        <w:tab w:val="left" w:pos="8640"/>
      </w:tabs>
      <w:ind w:left="2160"/>
    </w:pPr>
    <w:rPr>
      <w:rFonts w:ascii="Garamond" w:hAnsi="Garamond"/>
      <w:sz w:val="24"/>
      <w:szCs w:val="22"/>
    </w:rPr>
  </w:style>
  <w:style w:type="paragraph" w:styleId="TOC9">
    <w:name w:val="toc 9"/>
    <w:semiHidden/>
    <w:rsid w:val="00F73873"/>
    <w:pPr>
      <w:tabs>
        <w:tab w:val="right" w:leader="dot" w:pos="8208"/>
        <w:tab w:val="left" w:pos="8640"/>
      </w:tabs>
      <w:ind w:left="3024"/>
    </w:pPr>
    <w:rPr>
      <w:rFonts w:ascii="Garamond" w:hAnsi="Garamond"/>
      <w:sz w:val="24"/>
      <w:szCs w:val="22"/>
    </w:rPr>
  </w:style>
  <w:style w:type="paragraph" w:customStyle="1" w:styleId="TX-TableText">
    <w:name w:val="TX-Table Text"/>
    <w:basedOn w:val="Normal"/>
    <w:rsid w:val="00F73873"/>
    <w:rPr>
      <w:rFonts w:ascii="Franklin Gothic Medium" w:hAnsi="Franklin Gothic Medium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873"/>
    <w:pPr>
      <w:spacing w:line="240" w:lineRule="auto"/>
    </w:pPr>
    <w:rPr>
      <w:rFonts w:ascii="Times New Roman" w:hAnsi="Times New Roman" w:cs="Tahoma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873"/>
    <w:rPr>
      <w:rFonts w:cs="Tahoma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F73873"/>
    <w:rPr>
      <w:vertAlign w:val="superscript"/>
    </w:rPr>
  </w:style>
  <w:style w:type="table" w:styleId="TableGrid">
    <w:name w:val="Table Grid"/>
    <w:basedOn w:val="TableNormal"/>
    <w:uiPriority w:val="59"/>
    <w:rsid w:val="00C66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C669F1"/>
    <w:rPr>
      <w:rFonts w:ascii="Garamond" w:hAnsi="Garamond"/>
    </w:rPr>
  </w:style>
  <w:style w:type="character" w:styleId="CommentReference">
    <w:name w:val="annotation reference"/>
    <w:basedOn w:val="DefaultParagraphFont"/>
    <w:uiPriority w:val="99"/>
    <w:semiHidden/>
    <w:unhideWhenUsed/>
    <w:rsid w:val="004E61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61C2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61C2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61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61C2"/>
    <w:rPr>
      <w:rFonts w:ascii="Garamond" w:hAnsi="Garamond"/>
      <w:b/>
      <w:bCs/>
    </w:rPr>
  </w:style>
  <w:style w:type="character" w:styleId="Hyperlink">
    <w:name w:val="Hyperlink"/>
    <w:basedOn w:val="DefaultParagraphFont"/>
    <w:uiPriority w:val="99"/>
    <w:unhideWhenUsed/>
    <w:rsid w:val="004E61C2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5414E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32E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eadata.org/sea-data-processes-toolk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eadata.org/sea-data-processes-toolki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ideadata.org/sites/default/files/media/documents/2020-12/QuickReferences-for-IDEA-Part-B-Data%2812-17-20%29_0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6F81B-5F09-4E09-951E-36819FE12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B IDEA Data Processes Toolkit</vt:lpstr>
    </vt:vector>
  </TitlesOfParts>
  <Company>Westat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B IDEA Data Processes Toolkit</dc:title>
  <dc:subject>State 618 Data Collection Processes</dc:subject>
  <dc:creator>Lindsay Wise</dc:creator>
  <cp:keywords/>
  <dc:description/>
  <cp:lastModifiedBy>Linda Lynch</cp:lastModifiedBy>
  <cp:revision>20</cp:revision>
  <cp:lastPrinted>2014-03-18T13:50:00Z</cp:lastPrinted>
  <dcterms:created xsi:type="dcterms:W3CDTF">2020-11-25T16:24:00Z</dcterms:created>
  <dcterms:modified xsi:type="dcterms:W3CDTF">2021-11-04T17:23:00Z</dcterms:modified>
</cp:coreProperties>
</file>