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946A" w14:textId="77777777" w:rsidR="00FA3124" w:rsidRPr="00FA3124" w:rsidRDefault="00FA3124" w:rsidP="00696E6F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49F49317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BB06A8D" w14:textId="3B35D2E8" w:rsidR="00227B1C" w:rsidRPr="004976EC" w:rsidRDefault="00857CA9" w:rsidP="00954E16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  <w:r w:rsidR="00227B1C">
              <w:t xml:space="preserve"> </w:t>
            </w:r>
          </w:p>
        </w:tc>
      </w:tr>
      <w:tr w:rsidR="00900525" w:rsidRPr="00696E6F" w14:paraId="2AED2A4B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B72E1" w14:textId="4AED1439" w:rsidR="00954E16" w:rsidRPr="00696E6F" w:rsidRDefault="00954E16" w:rsidP="00696E6F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Percent of infants and toddlers with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I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>ndividual</w:t>
            </w:r>
            <w:r w:rsidR="001C13DE">
              <w:rPr>
                <w:rFonts w:cs="Arial"/>
                <w:color w:val="000000" w:themeColor="text1"/>
                <w:sz w:val="21"/>
                <w:szCs w:val="21"/>
              </w:rPr>
              <w:t>ized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F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 xml:space="preserve">amily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 xml:space="preserve">ervice </w:t>
            </w:r>
            <w:r w:rsidR="0090054A">
              <w:rPr>
                <w:rFonts w:cs="Arial"/>
                <w:color w:val="000000" w:themeColor="text1"/>
                <w:sz w:val="21"/>
                <w:szCs w:val="21"/>
              </w:rPr>
              <w:t>P</w:t>
            </w:r>
            <w:r w:rsidR="00C03630">
              <w:rPr>
                <w:rFonts w:cs="Arial"/>
                <w:color w:val="000000" w:themeColor="text1"/>
                <w:sz w:val="21"/>
                <w:szCs w:val="21"/>
              </w:rPr>
              <w:t>lans (</w:t>
            </w:r>
            <w:proofErr w:type="spellStart"/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>IFSPs</w:t>
            </w:r>
            <w:proofErr w:type="spellEnd"/>
            <w:r w:rsidR="00C03630">
              <w:rPr>
                <w:rFonts w:cs="Arial"/>
                <w:color w:val="000000" w:themeColor="text1"/>
                <w:sz w:val="21"/>
                <w:szCs w:val="21"/>
              </w:rPr>
              <w:t>)</w:t>
            </w: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 who demonstrate improved</w:t>
            </w:r>
          </w:p>
          <w:p w14:paraId="5E9307DD" w14:textId="2305B646" w:rsidR="00954E16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402" w:hanging="402"/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A</w:t>
            </w:r>
            <w:proofErr w:type="spellEnd"/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ab/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positive social-emotional skills (including social relationships);</w:t>
            </w:r>
          </w:p>
          <w:p w14:paraId="49A1993A" w14:textId="5D0A1934" w:rsidR="00954E16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402" w:hanging="402"/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B</w:t>
            </w:r>
            <w:proofErr w:type="spellEnd"/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ab/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acquisition and use of knowledge and skills (including early language/communication); and </w:t>
            </w:r>
          </w:p>
          <w:p w14:paraId="46BBBA76" w14:textId="3DED9007" w:rsidR="00900525" w:rsidRPr="00696E6F" w:rsidRDefault="00696E6F" w:rsidP="00696E6F">
            <w:pPr>
              <w:autoSpaceDE w:val="0"/>
              <w:autoSpaceDN w:val="0"/>
              <w:adjustRightInd w:val="0"/>
              <w:spacing w:line="240" w:lineRule="auto"/>
              <w:ind w:left="402" w:hanging="402"/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cs="Arial"/>
                <w:color w:val="000000" w:themeColor="text1"/>
                <w:sz w:val="21"/>
                <w:szCs w:val="21"/>
              </w:rPr>
              <w:t>3</w:t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C</w:t>
            </w:r>
            <w:proofErr w:type="spellEnd"/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ab/>
            </w:r>
            <w:r w:rsidR="00954E16" w:rsidRPr="00696E6F">
              <w:rPr>
                <w:rFonts w:cs="Arial"/>
                <w:color w:val="000000" w:themeColor="text1"/>
                <w:sz w:val="21"/>
                <w:szCs w:val="21"/>
              </w:rPr>
              <w:t>use of appropriate behaviors to meet their needs.</w:t>
            </w:r>
          </w:p>
        </w:tc>
      </w:tr>
      <w:tr w:rsidR="00900525" w:rsidRPr="004976EC" w14:paraId="1EF5A03F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06D5F81" w14:textId="265A8205" w:rsidR="00900525" w:rsidRPr="00913C47" w:rsidRDefault="00900525" w:rsidP="00954E16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  <w:tr w:rsidR="00696E6F" w:rsidRPr="004976EC" w14:paraId="2108C3F9" w14:textId="77777777" w:rsidTr="00EC7C57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19A7A9C" w14:textId="6F8BDB06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 xml:space="preserve">Summary </w:t>
            </w:r>
            <w:r w:rsidR="00C03630">
              <w:rPr>
                <w:rFonts w:asciiTheme="minorHAnsi" w:hAnsiTheme="minorHAnsi"/>
                <w:color w:val="auto"/>
              </w:rPr>
              <w:t>S</w:t>
            </w:r>
            <w:r w:rsidRPr="00696E6F">
              <w:rPr>
                <w:rFonts w:asciiTheme="minorHAnsi" w:hAnsiTheme="minorHAnsi"/>
                <w:color w:val="auto"/>
              </w:rPr>
              <w:t xml:space="preserve">tatements for </w:t>
            </w:r>
            <w:r w:rsidR="00C03630">
              <w:rPr>
                <w:rFonts w:asciiTheme="minorHAnsi" w:hAnsiTheme="minorHAnsi"/>
                <w:color w:val="auto"/>
              </w:rPr>
              <w:t>E</w:t>
            </w:r>
            <w:r w:rsidRPr="00696E6F">
              <w:rPr>
                <w:rFonts w:asciiTheme="minorHAnsi" w:hAnsiTheme="minorHAnsi"/>
                <w:color w:val="auto"/>
              </w:rPr>
              <w:t xml:space="preserve">ach of the </w:t>
            </w:r>
            <w:r w:rsidR="00C03630">
              <w:rPr>
                <w:rFonts w:asciiTheme="minorHAnsi" w:hAnsiTheme="minorHAnsi"/>
                <w:color w:val="auto"/>
              </w:rPr>
              <w:t>T</w:t>
            </w:r>
            <w:r w:rsidRPr="00696E6F">
              <w:rPr>
                <w:rFonts w:asciiTheme="minorHAnsi" w:hAnsiTheme="minorHAnsi"/>
                <w:color w:val="auto"/>
              </w:rPr>
              <w:t xml:space="preserve">hree </w:t>
            </w:r>
            <w:r w:rsidR="00C03630">
              <w:rPr>
                <w:rFonts w:asciiTheme="minorHAnsi" w:hAnsiTheme="minorHAnsi"/>
                <w:color w:val="auto"/>
              </w:rPr>
              <w:t>O</w:t>
            </w:r>
            <w:r w:rsidRPr="00696E6F">
              <w:rPr>
                <w:rFonts w:asciiTheme="minorHAnsi" w:hAnsiTheme="minorHAnsi"/>
                <w:color w:val="auto"/>
              </w:rPr>
              <w:t xml:space="preserve">utcomes: </w:t>
            </w:r>
          </w:p>
          <w:p w14:paraId="6E5E5C68" w14:textId="77777777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>Summary Statement 1:</w:t>
            </w:r>
            <w:r w:rsidRPr="00696E6F">
              <w:rPr>
                <w:rFonts w:asciiTheme="minorHAnsi" w:hAnsiTheme="minorHAnsi"/>
                <w:b w:val="0"/>
                <w:color w:val="auto"/>
              </w:rPr>
              <w:t xml:space="preserve"> Of those infants and toddlers who entered or exited early intervention below age expectations in each Outcome, the percent who substantially increased their rate of growth by the time they turned 3 years of age or exited the program. </w:t>
            </w:r>
          </w:p>
          <w:p w14:paraId="350BE24A" w14:textId="77777777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 xml:space="preserve">Measurement for Summary Statement 1: </w:t>
            </w:r>
          </w:p>
          <w:p w14:paraId="23F508ED" w14:textId="77777777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696E6F">
              <w:rPr>
                <w:rFonts w:asciiTheme="minorHAnsi" w:hAnsiTheme="minorHAnsi"/>
                <w:b w:val="0"/>
                <w:color w:val="auto"/>
              </w:rPr>
              <w:t xml:space="preserve">Percent = # of infants and toddlers reported in progress category (c) plus # of infants and toddlers reported in category (d) divided by [# of infants and toddlers reported in progress category (a) plus # of infants and toddlers reported in progress category (b) plus # of infants and toddlers reported in progress category (c) plus # of infants and toddlers reported in progress category (d)] times 100. </w:t>
            </w:r>
          </w:p>
          <w:p w14:paraId="4435665F" w14:textId="77777777" w:rsid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696E6F">
              <w:rPr>
                <w:rFonts w:asciiTheme="minorHAnsi" w:hAnsiTheme="minorHAnsi"/>
                <w:color w:val="auto"/>
              </w:rPr>
              <w:t>Summary Statement 2:</w:t>
            </w:r>
            <w:r w:rsidRPr="00696E6F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0A642FFC" w14:textId="4F3520BA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b w:val="0"/>
              </w:rPr>
            </w:pPr>
            <w:r w:rsidRPr="00696E6F">
              <w:rPr>
                <w:rFonts w:asciiTheme="minorHAnsi" w:hAnsiTheme="minorHAnsi"/>
                <w:b w:val="0"/>
                <w:color w:val="auto"/>
              </w:rPr>
              <w:t xml:space="preserve">The percent of infants and toddlers who were functioning within age expectations in each Outcome by the time they turned 3 years of age or exited the program. </w:t>
            </w:r>
          </w:p>
          <w:p w14:paraId="5709CEB8" w14:textId="77777777" w:rsid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</w:pPr>
            <w:r w:rsidRPr="00696E6F">
              <w:rPr>
                <w:b/>
              </w:rPr>
              <w:t>Measurement for Summary Statement 2:</w:t>
            </w:r>
            <w:r w:rsidRPr="00696E6F">
              <w:t xml:space="preserve"> </w:t>
            </w:r>
          </w:p>
          <w:p w14:paraId="10EAF6BF" w14:textId="475B8142" w:rsidR="00696E6F" w:rsidRPr="00913C47" w:rsidRDefault="00696E6F" w:rsidP="00696E6F">
            <w:pPr>
              <w:autoSpaceDE w:val="0"/>
              <w:autoSpaceDN w:val="0"/>
              <w:adjustRightInd w:val="0"/>
              <w:spacing w:after="120" w:line="240" w:lineRule="auto"/>
            </w:pPr>
            <w:r w:rsidRPr="00696E6F">
              <w:t>Percent = # of infants and toddlers reported in progress category (d) plus [# of infants and toddlers reported in progress category (e) divided by the total # of infants and toddlers reported in progress categories (a) + (b) + (c) + (d) + (e)] times 100.</w:t>
            </w:r>
            <w:r w:rsidRPr="00696E6F"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696E6F" w:rsidRPr="004976EC" w14:paraId="1256343D" w14:textId="77777777" w:rsidTr="00EC7C57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E8E00A8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45"/>
              <w:rPr>
                <w:rFonts w:cs="Arial"/>
                <w:b/>
                <w:color w:val="000000"/>
                <w:szCs w:val="24"/>
              </w:rPr>
            </w:pPr>
            <w:r w:rsidRPr="00696E6F">
              <w:rPr>
                <w:rFonts w:cs="Arial"/>
                <w:b/>
                <w:color w:val="000000"/>
                <w:szCs w:val="24"/>
              </w:rPr>
              <w:lastRenderedPageBreak/>
              <w:t xml:space="preserve">Progress Categories for Outcomes A, B, and C: </w:t>
            </w:r>
          </w:p>
          <w:p w14:paraId="58BC2BA9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a.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did not improve functioning = [(# of infants and toddlers who did not improve functioning) divided by (# of infants and toddlers with </w:t>
            </w:r>
            <w:proofErr w:type="spellStart"/>
            <w:r w:rsidRPr="00696E6F">
              <w:rPr>
                <w:rFonts w:cs="Arial"/>
                <w:color w:val="000000"/>
                <w:szCs w:val="24"/>
              </w:rPr>
              <w:t>IFSPs</w:t>
            </w:r>
            <w:proofErr w:type="spellEnd"/>
            <w:r w:rsidRPr="00696E6F">
              <w:rPr>
                <w:rFonts w:cs="Arial"/>
                <w:color w:val="000000"/>
                <w:szCs w:val="24"/>
              </w:rPr>
              <w:t xml:space="preserve"> assessed)] times 100. </w:t>
            </w:r>
          </w:p>
          <w:p w14:paraId="45E3CB56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b.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improved functioning but not sufficient to move nearer to functioning comparable to same-aged peers = [(# of infants and toddlers who improved functioning but not sufficient to move nearer to functioning comparable to same-aged peers) divided by (# of infants and toddlers with </w:t>
            </w:r>
            <w:proofErr w:type="spellStart"/>
            <w:r w:rsidRPr="00696E6F">
              <w:rPr>
                <w:rFonts w:cs="Arial"/>
                <w:color w:val="000000"/>
                <w:szCs w:val="24"/>
              </w:rPr>
              <w:t>IFSPs</w:t>
            </w:r>
            <w:proofErr w:type="spellEnd"/>
            <w:r w:rsidRPr="00696E6F">
              <w:rPr>
                <w:rFonts w:cs="Arial"/>
                <w:color w:val="000000"/>
                <w:szCs w:val="24"/>
              </w:rPr>
              <w:t xml:space="preserve"> assessed)] times 100. </w:t>
            </w:r>
          </w:p>
          <w:p w14:paraId="20ED5F0E" w14:textId="77777777" w:rsidR="006A4AF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c.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improved functioning to a level nearer to same-aged peers but did not reach it = [(# of infants and toddlers who improved functioning to a level nearer to same-aged peers but did not reach it) divided by (# of infants and toddlers with </w:t>
            </w:r>
            <w:proofErr w:type="spellStart"/>
            <w:r w:rsidRPr="00696E6F">
              <w:rPr>
                <w:rFonts w:cs="Arial"/>
                <w:color w:val="000000"/>
                <w:szCs w:val="24"/>
              </w:rPr>
              <w:t>IFSPs</w:t>
            </w:r>
            <w:proofErr w:type="spellEnd"/>
            <w:r w:rsidRPr="00696E6F">
              <w:rPr>
                <w:rFonts w:cs="Arial"/>
                <w:color w:val="000000"/>
                <w:szCs w:val="24"/>
              </w:rPr>
              <w:t xml:space="preserve"> assessed)] times 100. </w:t>
            </w:r>
          </w:p>
          <w:p w14:paraId="5C9A6038" w14:textId="5910DD6A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>
              <w:t>d.</w:t>
            </w:r>
            <w:r w:rsidR="006A4AFF">
              <w:tab/>
            </w:r>
            <w:r w:rsidRPr="00696E6F">
              <w:t>Percent</w:t>
            </w:r>
            <w:r w:rsidRPr="00696E6F">
              <w:rPr>
                <w:rFonts w:cs="Arial"/>
                <w:color w:val="000000"/>
                <w:szCs w:val="24"/>
              </w:rPr>
              <w:t xml:space="preserve"> of infants and toddlers who improved functioning to reach a level comparable to same-aged peers = [(# of infants and toddlers who improved functioning to reach a level comparable to same-aged peers) divided by (# of infants and toddlers with </w:t>
            </w:r>
            <w:proofErr w:type="spellStart"/>
            <w:r w:rsidRPr="00696E6F">
              <w:rPr>
                <w:rFonts w:cs="Arial"/>
                <w:color w:val="000000"/>
                <w:szCs w:val="24"/>
              </w:rPr>
              <w:t>IFSPs</w:t>
            </w:r>
            <w:proofErr w:type="spellEnd"/>
            <w:r w:rsidRPr="00696E6F">
              <w:rPr>
                <w:rFonts w:cs="Arial"/>
                <w:color w:val="000000"/>
                <w:szCs w:val="24"/>
              </w:rPr>
              <w:t xml:space="preserve"> assessed)] times 100.</w:t>
            </w:r>
          </w:p>
          <w:p w14:paraId="296A2F7E" w14:textId="77777777" w:rsidR="00696E6F" w:rsidRPr="00696E6F" w:rsidRDefault="00696E6F" w:rsidP="00696E6F">
            <w:pPr>
              <w:autoSpaceDE w:val="0"/>
              <w:autoSpaceDN w:val="0"/>
              <w:adjustRightInd w:val="0"/>
              <w:spacing w:after="120" w:line="240" w:lineRule="auto"/>
              <w:ind w:left="510" w:hanging="465"/>
              <w:rPr>
                <w:rFonts w:cs="Arial"/>
                <w:color w:val="000000"/>
                <w:szCs w:val="24"/>
              </w:rPr>
            </w:pPr>
            <w:r w:rsidRPr="00696E6F">
              <w:rPr>
                <w:rFonts w:cs="Arial"/>
                <w:color w:val="000000"/>
                <w:szCs w:val="24"/>
              </w:rPr>
              <w:t>e.</w:t>
            </w:r>
            <w:r>
              <w:rPr>
                <w:rFonts w:cs="Arial"/>
                <w:color w:val="000000"/>
                <w:szCs w:val="24"/>
              </w:rPr>
              <w:tab/>
            </w:r>
            <w:r w:rsidRPr="00696E6F">
              <w:rPr>
                <w:rFonts w:cs="Arial"/>
                <w:color w:val="000000"/>
                <w:szCs w:val="24"/>
              </w:rPr>
              <w:t xml:space="preserve">Percent of infants and toddlers who maintained functioning at a level comparable to same-aged peers = [(# of infants and toddlers who maintained functioning at a level comparable to same-aged peers) divided by (# of infants and toddlers with </w:t>
            </w:r>
            <w:proofErr w:type="spellStart"/>
            <w:r w:rsidRPr="00696E6F">
              <w:rPr>
                <w:rFonts w:cs="Arial"/>
                <w:color w:val="000000"/>
                <w:szCs w:val="24"/>
              </w:rPr>
              <w:t>IFSPs</w:t>
            </w:r>
            <w:proofErr w:type="spellEnd"/>
            <w:r w:rsidRPr="00696E6F">
              <w:rPr>
                <w:rFonts w:cs="Arial"/>
                <w:color w:val="000000"/>
                <w:szCs w:val="24"/>
              </w:rPr>
              <w:t xml:space="preserve"> assessed)] times 100. </w:t>
            </w:r>
          </w:p>
          <w:p w14:paraId="4FA1EEE2" w14:textId="69ACC4DF" w:rsidR="00696E6F" w:rsidRPr="00696E6F" w:rsidRDefault="00696E6F" w:rsidP="00696E6F">
            <w:pPr>
              <w:pStyle w:val="SL-FlLftSgl"/>
              <w:keepNext w:val="0"/>
              <w:spacing w:after="120"/>
              <w:rPr>
                <w:rFonts w:asciiTheme="minorHAnsi" w:hAnsiTheme="minorHAnsi"/>
                <w:color w:val="auto"/>
              </w:rPr>
            </w:pPr>
            <w:r w:rsidRPr="00696E6F">
              <w:rPr>
                <w:rFonts w:cs="Arial"/>
                <w:color w:val="000000"/>
              </w:rPr>
              <w:t xml:space="preserve">In the measurement, include in the numerator and denominator only infants and toddlers with </w:t>
            </w:r>
            <w:proofErr w:type="spellStart"/>
            <w:r w:rsidRPr="00696E6F">
              <w:rPr>
                <w:rFonts w:cs="Arial"/>
                <w:color w:val="000000"/>
              </w:rPr>
              <w:t>IFSPs</w:t>
            </w:r>
            <w:proofErr w:type="spellEnd"/>
            <w:r w:rsidRPr="00696E6F">
              <w:rPr>
                <w:rFonts w:cs="Arial"/>
                <w:color w:val="000000"/>
              </w:rPr>
              <w:t xml:space="preserve"> who received early intervention services for at least six months before exiting the Part C program.</w:t>
            </w:r>
          </w:p>
        </w:tc>
      </w:tr>
      <w:tr w:rsidR="00696E6F" w:rsidRPr="00696E6F" w14:paraId="1BEA30F8" w14:textId="77777777" w:rsidTr="00EE3854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A8702" w14:textId="77777777" w:rsidR="00696E6F" w:rsidRPr="00696E6F" w:rsidRDefault="00696E6F" w:rsidP="00EE385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6ED4E2E3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244A75A" w14:textId="2095AA43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C03630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696E6F" w14:paraId="40ECB93C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8110B55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4C9E262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48B084A" w14:textId="1BDD1C76" w:rsidR="00900525" w:rsidRPr="004976EC" w:rsidRDefault="000242F0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proofErr w:type="spellStart"/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6145E4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</w:t>
              </w:r>
              <w:proofErr w:type="spellEnd"/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6145E4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6145E4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696E6F" w14:paraId="45614951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2A719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6B3CC52B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0467D2C" w14:textId="7D385106" w:rsidR="00900525" w:rsidRPr="004976EC" w:rsidRDefault="005C4E13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6145E4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593903">
              <w:rPr>
                <w:rFonts w:asciiTheme="minorHAnsi" w:hAnsiTheme="minorHAnsi"/>
                <w:b w:val="0"/>
              </w:rPr>
              <w:t xml:space="preserve"> 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C03630">
              <w:rPr>
                <w:rFonts w:asciiTheme="minorHAnsi" w:hAnsiTheme="minorHAnsi"/>
                <w:b w:val="0"/>
                <w:szCs w:val="20"/>
              </w:rPr>
              <w:t>c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C03630">
              <w:rPr>
                <w:rFonts w:asciiTheme="minorHAnsi" w:hAnsiTheme="minorHAnsi"/>
                <w:b w:val="0"/>
                <w:szCs w:val="20"/>
              </w:rPr>
              <w:t>d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C03630">
              <w:rPr>
                <w:rFonts w:asciiTheme="minorHAnsi" w:hAnsiTheme="minorHAnsi"/>
                <w:b w:val="0"/>
                <w:szCs w:val="20"/>
              </w:rPr>
              <w:t>m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C03630">
              <w:rPr>
                <w:rFonts w:asciiTheme="minorHAnsi" w:hAnsiTheme="minorHAnsi"/>
                <w:b w:val="0"/>
                <w:szCs w:val="20"/>
              </w:rPr>
              <w:t>p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C03630">
              <w:rPr>
                <w:rFonts w:asciiTheme="minorHAnsi" w:hAnsiTheme="minorHAnsi"/>
                <w:b w:val="0"/>
                <w:szCs w:val="20"/>
              </w:rPr>
              <w:t>c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C03630">
              <w:rPr>
                <w:rFonts w:asciiTheme="minorHAnsi" w:hAnsiTheme="minorHAnsi"/>
                <w:b w:val="0"/>
                <w:szCs w:val="20"/>
              </w:rPr>
              <w:t>p</w:t>
            </w:r>
            <w:r w:rsidR="00593903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696E6F" w14:paraId="5B199937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564E7B4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27A12236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017AEFF" w14:textId="36BB7EF1" w:rsidR="00900525" w:rsidRPr="00913C47" w:rsidRDefault="00900525" w:rsidP="00EA35B2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Data Source Description</w:t>
            </w:r>
            <w:r w:rsidR="005B16E2">
              <w:rPr>
                <w:rFonts w:asciiTheme="minorHAnsi" w:hAnsiTheme="minorHAnsi"/>
              </w:rPr>
              <w:t>:</w:t>
            </w:r>
            <w:r w:rsidR="006A4AF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or data system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</w:t>
            </w:r>
            <w:r w:rsidR="00C03630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>
              <w:rPr>
                <w:rFonts w:asciiTheme="minorHAnsi" w:hAnsiTheme="minorHAnsi"/>
                <w:b w:val="0"/>
              </w:rPr>
              <w:t xml:space="preserve">process data for </w:t>
            </w:r>
            <w:r w:rsidR="00082476">
              <w:rPr>
                <w:rFonts w:asciiTheme="minorHAnsi" w:hAnsiTheme="minorHAnsi"/>
                <w:b w:val="0"/>
              </w:rPr>
              <w:t xml:space="preserve">this </w:t>
            </w:r>
            <w:r>
              <w:rPr>
                <w:rFonts w:asciiTheme="minorHAnsi" w:hAnsiTheme="minorHAnsi"/>
                <w:b w:val="0"/>
              </w:rPr>
              <w:t>indicat</w:t>
            </w:r>
            <w:r w:rsidR="00A00B9E">
              <w:rPr>
                <w:rFonts w:asciiTheme="minorHAnsi" w:hAnsiTheme="minorHAnsi"/>
                <w:b w:val="0"/>
              </w:rPr>
              <w:t xml:space="preserve">or. </w:t>
            </w:r>
          </w:p>
        </w:tc>
      </w:tr>
      <w:tr w:rsidR="00900525" w:rsidRPr="00696E6F" w14:paraId="7E62CF37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BAA4696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438B9BE6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894E7C1" w14:textId="39F05E6D" w:rsidR="00900525" w:rsidRPr="00B74152" w:rsidRDefault="00162066" w:rsidP="00C03630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 xml:space="preserve">Provide a list of </w:t>
            </w:r>
            <w:proofErr w:type="gramStart"/>
            <w:r w:rsidRPr="00EB55F1">
              <w:rPr>
                <w:rFonts w:asciiTheme="minorHAnsi" w:hAnsiTheme="minorHAnsi"/>
                <w:b w:val="0"/>
              </w:rPr>
              <w:t>dates</w:t>
            </w:r>
            <w:proofErr w:type="gramEnd"/>
            <w:r w:rsidRPr="00EB55F1">
              <w:rPr>
                <w:rFonts w:asciiTheme="minorHAnsi" w:hAnsiTheme="minorHAnsi"/>
                <w:b w:val="0"/>
              </w:rPr>
              <w:t xml:space="preserve">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</w:t>
            </w:r>
            <w:proofErr w:type="spellStart"/>
            <w:r>
              <w:rPr>
                <w:rFonts w:asciiTheme="minorHAnsi" w:hAnsiTheme="minorHAnsi"/>
                <w:b w:val="0"/>
              </w:rPr>
              <w:t>EIS</w:t>
            </w:r>
            <w:proofErr w:type="spellEnd"/>
            <w:r>
              <w:rPr>
                <w:rFonts w:asciiTheme="minorHAnsi" w:hAnsiTheme="minorHAnsi"/>
                <w:b w:val="0"/>
              </w:rPr>
              <w:t>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FA7BFB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closes.</w:t>
            </w:r>
          </w:p>
        </w:tc>
      </w:tr>
      <w:tr w:rsidR="00900525" w:rsidRPr="00696E6F" w14:paraId="3EE8652D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DE896A7" w14:textId="77777777" w:rsidR="00900525" w:rsidRPr="00696E6F" w:rsidRDefault="0090052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2F4F058F" w14:textId="77777777" w:rsidR="008605C3" w:rsidRDefault="008605C3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2B858B37" w14:textId="28DFDDDC" w:rsidR="00FA3124" w:rsidRPr="00696E6F" w:rsidRDefault="00FA3124" w:rsidP="00696E6F">
      <w:pPr>
        <w:pStyle w:val="C1-CtrBoldHd"/>
        <w:spacing w:after="240"/>
        <w:rPr>
          <w:rFonts w:asciiTheme="minorHAnsi" w:hAnsiTheme="minorHAnsi"/>
          <w:color w:val="199387"/>
        </w:rPr>
      </w:pPr>
      <w:r w:rsidRPr="00696E6F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0940646B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D3A8656" w14:textId="08730605" w:rsidR="00E2128C" w:rsidRPr="004976EC" w:rsidRDefault="00162066" w:rsidP="009308D0">
            <w:pPr>
              <w:pStyle w:val="SL-FlLftSgl"/>
              <w:rPr>
                <w:rFonts w:asciiTheme="minorHAnsi" w:hAnsiTheme="minorHAnsi"/>
              </w:rPr>
            </w:pPr>
            <w:r w:rsidRPr="00057734">
              <w:rPr>
                <w:rFonts w:asciiTheme="minorHAnsi" w:hAnsiTheme="minorHAnsi"/>
              </w:rPr>
              <w:t xml:space="preserve">Collection: </w:t>
            </w:r>
            <w:r w:rsidRPr="00C41BC1">
              <w:rPr>
                <w:rFonts w:asciiTheme="minorHAnsi" w:hAnsiTheme="minorHAnsi"/>
                <w:b w:val="0"/>
              </w:rPr>
              <w:t>Provide detailed information about the or</w:t>
            </w:r>
            <w:r w:rsidRPr="00C41BC1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Pr="00057734">
              <w:rPr>
                <w:rFonts w:asciiTheme="minorHAnsi" w:hAnsiTheme="minorHAnsi"/>
                <w:b w:val="0"/>
              </w:rPr>
              <w:t>.</w:t>
            </w:r>
            <w:r w:rsidRPr="00C41BC1">
              <w:rPr>
                <w:rFonts w:asciiTheme="minorHAnsi" w:hAnsiTheme="minorHAnsi"/>
              </w:rPr>
              <w:t xml:space="preserve"> </w:t>
            </w:r>
            <w:r w:rsidR="00C43409" w:rsidRPr="00FC0779">
              <w:rPr>
                <w:rFonts w:asciiTheme="minorHAnsi" w:hAnsiTheme="minorHAnsi"/>
                <w:b w:val="0"/>
              </w:rPr>
              <w:t>(</w:t>
            </w:r>
            <w:r w:rsidR="00C43409" w:rsidRPr="00C940EC">
              <w:rPr>
                <w:rFonts w:asciiTheme="minorHAnsi" w:hAnsiTheme="minorHAnsi"/>
                <w:b w:val="0"/>
              </w:rPr>
              <w:t>If</w:t>
            </w:r>
            <w:r w:rsidR="00C43409">
              <w:rPr>
                <w:rFonts w:asciiTheme="minorHAnsi" w:hAnsiTheme="minorHAnsi"/>
                <w:b w:val="0"/>
              </w:rPr>
              <w:t xml:space="preserve"> data are from 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tate monitoring, describe the method </w:t>
            </w:r>
            <w:r w:rsidR="00C03630">
              <w:rPr>
                <w:rFonts w:asciiTheme="minorHAnsi" w:hAnsiTheme="minorHAnsi"/>
                <w:b w:val="0"/>
              </w:rPr>
              <w:t xml:space="preserve">your state </w:t>
            </w:r>
            <w:r w:rsidR="00C43409" w:rsidRPr="00C940EC">
              <w:rPr>
                <w:rFonts w:asciiTheme="minorHAnsi" w:hAnsiTheme="minorHAnsi"/>
                <w:b w:val="0"/>
              </w:rPr>
              <w:t>use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 to select early intervention servi</w:t>
            </w:r>
            <w:r w:rsidR="00C43409">
              <w:rPr>
                <w:rFonts w:asciiTheme="minorHAnsi" w:hAnsiTheme="minorHAnsi"/>
                <w:b w:val="0"/>
              </w:rPr>
              <w:t>ce (</w:t>
            </w:r>
            <w:proofErr w:type="spellStart"/>
            <w:r w:rsidR="00C43409">
              <w:rPr>
                <w:rFonts w:asciiTheme="minorHAnsi" w:hAnsiTheme="minorHAnsi"/>
                <w:b w:val="0"/>
              </w:rPr>
              <w:t>EIS</w:t>
            </w:r>
            <w:proofErr w:type="spellEnd"/>
            <w:r w:rsidR="00C43409">
              <w:rPr>
                <w:rFonts w:asciiTheme="minorHAnsi" w:hAnsiTheme="minorHAnsi"/>
                <w:b w:val="0"/>
              </w:rPr>
              <w:t>) programs</w:t>
            </w:r>
            <w:r w:rsidR="00082476">
              <w:rPr>
                <w:rFonts w:asciiTheme="minorHAnsi" w:hAnsiTheme="minorHAnsi"/>
                <w:b w:val="0"/>
              </w:rPr>
              <w:t xml:space="preserve"> that </w:t>
            </w:r>
            <w:r w:rsidR="00C03630">
              <w:rPr>
                <w:rFonts w:asciiTheme="minorHAnsi" w:hAnsiTheme="minorHAnsi"/>
                <w:b w:val="0"/>
              </w:rPr>
              <w:t xml:space="preserve">it </w:t>
            </w:r>
            <w:r w:rsidR="00082476">
              <w:rPr>
                <w:rFonts w:asciiTheme="minorHAnsi" w:hAnsiTheme="minorHAnsi"/>
                <w:b w:val="0"/>
              </w:rPr>
              <w:t>monitor</w:t>
            </w:r>
            <w:r w:rsidR="00C03630">
              <w:rPr>
                <w:rFonts w:asciiTheme="minorHAnsi" w:hAnsiTheme="minorHAnsi"/>
                <w:b w:val="0"/>
              </w:rPr>
              <w:t>s</w:t>
            </w:r>
            <w:r w:rsidR="009308D0">
              <w:rPr>
                <w:rFonts w:asciiTheme="minorHAnsi" w:hAnsiTheme="minorHAnsi"/>
                <w:b w:val="0"/>
              </w:rPr>
              <w:t>.</w:t>
            </w:r>
            <w:r w:rsidR="00C43409">
              <w:rPr>
                <w:rFonts w:asciiTheme="minorHAnsi" w:hAnsiTheme="minorHAnsi"/>
                <w:b w:val="0"/>
              </w:rPr>
              <w:t>)</w:t>
            </w:r>
          </w:p>
        </w:tc>
      </w:tr>
      <w:tr w:rsidR="00CD2115" w:rsidRPr="004976EC" w14:paraId="7DD67F4A" w14:textId="77777777" w:rsidTr="00BB288F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065901D1" w14:textId="3E500D0C" w:rsidR="00CD2115" w:rsidRPr="002E2DA6" w:rsidRDefault="00682C15" w:rsidP="00B150F6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2E2DA6">
              <w:rPr>
                <w:rFonts w:asciiTheme="minorHAnsi" w:hAnsiTheme="minorHAnsi"/>
                <w:b w:val="0"/>
                <w:color w:val="auto"/>
              </w:rPr>
              <w:t xml:space="preserve">Sampling of infants and toddlers with </w:t>
            </w:r>
            <w:proofErr w:type="spellStart"/>
            <w:r w:rsidRPr="002E2DA6">
              <w:rPr>
                <w:rFonts w:asciiTheme="minorHAnsi" w:hAnsiTheme="minorHAnsi"/>
                <w:b w:val="0"/>
                <w:color w:val="auto"/>
              </w:rPr>
              <w:t>IFSPs</w:t>
            </w:r>
            <w:proofErr w:type="spellEnd"/>
            <w:r w:rsidRPr="002E2DA6">
              <w:rPr>
                <w:rFonts w:asciiTheme="minorHAnsi" w:hAnsiTheme="minorHAnsi"/>
                <w:b w:val="0"/>
                <w:color w:val="auto"/>
              </w:rPr>
              <w:t xml:space="preserve"> is allowed. When sampling is used, submit a description of the sampling methodology outlining how the design will yield valid and reliable estimates.</w:t>
            </w:r>
          </w:p>
          <w:p w14:paraId="1FA75118" w14:textId="324445D7" w:rsidR="00682C15" w:rsidRPr="002E2DA6" w:rsidRDefault="00682C15" w:rsidP="00B150F6">
            <w:pPr>
              <w:pStyle w:val="Default"/>
              <w:spacing w:after="120"/>
              <w:rPr>
                <w:rFonts w:asciiTheme="minorHAnsi" w:hAnsiTheme="minorHAnsi"/>
                <w:color w:val="auto"/>
              </w:rPr>
            </w:pPr>
            <w:r w:rsidRPr="002E2DA6">
              <w:rPr>
                <w:rFonts w:asciiTheme="minorHAnsi" w:hAnsiTheme="minorHAnsi"/>
                <w:color w:val="auto"/>
              </w:rPr>
              <w:t>In addition, list the instruments and procedures used to gather data for th</w:t>
            </w:r>
            <w:r w:rsidR="00273F92">
              <w:rPr>
                <w:rFonts w:asciiTheme="minorHAnsi" w:hAnsiTheme="minorHAnsi"/>
                <w:color w:val="auto"/>
              </w:rPr>
              <w:t>is indicator, including if the s</w:t>
            </w:r>
            <w:r w:rsidRPr="002E2DA6">
              <w:rPr>
                <w:rFonts w:asciiTheme="minorHAnsi" w:hAnsiTheme="minorHAnsi"/>
                <w:color w:val="auto"/>
              </w:rPr>
              <w:t xml:space="preserve">tate is using the </w:t>
            </w:r>
            <w:r w:rsidR="006145E4" w:rsidRPr="002E2DA6">
              <w:rPr>
                <w:rFonts w:asciiTheme="minorHAnsi" w:hAnsiTheme="minorHAnsi"/>
                <w:color w:val="auto"/>
              </w:rPr>
              <w:t>Early Childhood Outcomes Center (</w:t>
            </w:r>
            <w:r w:rsidRPr="002E2DA6">
              <w:rPr>
                <w:rFonts w:asciiTheme="minorHAnsi" w:hAnsiTheme="minorHAnsi"/>
                <w:color w:val="auto"/>
              </w:rPr>
              <w:t>ECO</w:t>
            </w:r>
            <w:r w:rsidR="006145E4" w:rsidRPr="002E2DA6">
              <w:rPr>
                <w:rFonts w:asciiTheme="minorHAnsi" w:hAnsiTheme="minorHAnsi"/>
                <w:color w:val="auto"/>
              </w:rPr>
              <w:t>) Child Outcomes Summary (</w:t>
            </w:r>
            <w:r w:rsidRPr="002E2DA6">
              <w:rPr>
                <w:rFonts w:asciiTheme="minorHAnsi" w:hAnsiTheme="minorHAnsi"/>
                <w:color w:val="auto"/>
              </w:rPr>
              <w:t>COS</w:t>
            </w:r>
            <w:r w:rsidR="006145E4" w:rsidRPr="002E2DA6">
              <w:rPr>
                <w:rFonts w:asciiTheme="minorHAnsi" w:hAnsiTheme="minorHAnsi"/>
                <w:color w:val="auto"/>
              </w:rPr>
              <w:t>)</w:t>
            </w:r>
            <w:r w:rsidRPr="002E2DA6">
              <w:rPr>
                <w:rFonts w:asciiTheme="minorHAnsi" w:hAnsiTheme="minorHAnsi"/>
                <w:color w:val="auto"/>
              </w:rPr>
              <w:t xml:space="preserve">. </w:t>
            </w:r>
          </w:p>
          <w:p w14:paraId="2E5B40ED" w14:textId="2A02AFE8" w:rsidR="00682C15" w:rsidRPr="002E2DA6" w:rsidRDefault="00682C15" w:rsidP="00C03630">
            <w:pPr>
              <w:pStyle w:val="Default"/>
              <w:rPr>
                <w:rFonts w:asciiTheme="minorHAnsi" w:hAnsiTheme="minorHAnsi"/>
                <w:b/>
              </w:rPr>
            </w:pPr>
            <w:r w:rsidRPr="002E2DA6">
              <w:rPr>
                <w:rFonts w:asciiTheme="minorHAnsi" w:hAnsiTheme="minorHAnsi"/>
                <w:color w:val="auto"/>
              </w:rPr>
              <w:t xml:space="preserve">If the </w:t>
            </w:r>
            <w:r w:rsidR="00273F92">
              <w:rPr>
                <w:rFonts w:asciiTheme="minorHAnsi" w:hAnsiTheme="minorHAnsi"/>
                <w:color w:val="auto"/>
              </w:rPr>
              <w:t>s</w:t>
            </w:r>
            <w:r w:rsidRPr="002E2DA6">
              <w:rPr>
                <w:rFonts w:asciiTheme="minorHAnsi" w:hAnsiTheme="minorHAnsi"/>
                <w:color w:val="auto"/>
              </w:rPr>
              <w:t xml:space="preserve">tate’s Part C eligibility criteria include infants and toddlers who are at risk of having substantial developmental delays, the </w:t>
            </w:r>
            <w:r w:rsidR="00273F92">
              <w:rPr>
                <w:rFonts w:asciiTheme="minorHAnsi" w:hAnsiTheme="minorHAnsi"/>
                <w:color w:val="auto"/>
              </w:rPr>
              <w:t>s</w:t>
            </w:r>
            <w:r w:rsidRPr="002E2DA6">
              <w:rPr>
                <w:rFonts w:asciiTheme="minorHAnsi" w:hAnsiTheme="minorHAnsi"/>
                <w:color w:val="auto"/>
              </w:rPr>
              <w:t xml:space="preserve">tate must report data in two ways. First, it must report on all eligible children but exclude its at-risk infants and toddlers or having a diagnosed physical or mental condition that has a high probability of resulting in developmental delay. Second, the </w:t>
            </w:r>
            <w:r w:rsidR="00273F92">
              <w:rPr>
                <w:rFonts w:asciiTheme="minorHAnsi" w:hAnsiTheme="minorHAnsi"/>
                <w:color w:val="auto"/>
              </w:rPr>
              <w:t>s</w:t>
            </w:r>
            <w:r w:rsidRPr="002E2DA6">
              <w:rPr>
                <w:rFonts w:asciiTheme="minorHAnsi" w:hAnsiTheme="minorHAnsi"/>
                <w:color w:val="auto"/>
              </w:rPr>
              <w:t xml:space="preserve">tate must separately report outcome data on either: (1) just its at-risk infants and toddlers; or (2) aggregated performance data on all of the infants and toddlers it serves under Part C. </w:t>
            </w:r>
          </w:p>
        </w:tc>
      </w:tr>
      <w:tr w:rsidR="00E2128C" w:rsidRPr="00696E6F" w14:paraId="6D81911A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8DE26C1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4365239B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EA88E3B" w14:textId="7F446202" w:rsidR="00E2128C" w:rsidRPr="004976EC" w:rsidRDefault="00E2128C" w:rsidP="008A23DE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Validation:</w:t>
            </w:r>
            <w:r w:rsidRPr="004976EC">
              <w:rPr>
                <w:rFonts w:asciiTheme="minorHAnsi" w:hAnsiTheme="minorHAnsi"/>
                <w:vertAlign w:val="superscript"/>
              </w:rPr>
              <w:t xml:space="preserve"> </w:t>
            </w:r>
            <w:r w:rsidR="00A43B4A" w:rsidRPr="00E70329">
              <w:rPr>
                <w:rFonts w:asciiTheme="minorHAnsi" w:hAnsiTheme="minorHAnsi"/>
                <w:b w:val="0"/>
              </w:rPr>
              <w:t xml:space="preserve">Describe the data cleaning processes and any other processes </w:t>
            </w:r>
            <w:r w:rsidR="00A43B4A">
              <w:rPr>
                <w:rFonts w:asciiTheme="minorHAnsi" w:hAnsiTheme="minorHAnsi"/>
                <w:b w:val="0"/>
              </w:rPr>
              <w:t xml:space="preserve">your state </w:t>
            </w:r>
            <w:r w:rsidR="00A43B4A" w:rsidRPr="00E70329">
              <w:rPr>
                <w:rFonts w:asciiTheme="minorHAnsi" w:hAnsiTheme="minorHAnsi"/>
                <w:b w:val="0"/>
              </w:rPr>
              <w:t>use</w:t>
            </w:r>
            <w:r w:rsidR="00A43B4A">
              <w:rPr>
                <w:rFonts w:asciiTheme="minorHAnsi" w:hAnsiTheme="minorHAnsi"/>
                <w:b w:val="0"/>
              </w:rPr>
              <w:t>s</w:t>
            </w:r>
            <w:r w:rsidR="00A43B4A" w:rsidRPr="00E70329">
              <w:rPr>
                <w:rFonts w:asciiTheme="minorHAnsi" w:hAnsiTheme="minorHAnsi"/>
                <w:b w:val="0"/>
              </w:rPr>
              <w:t xml:space="preserve"> to ensure high</w:t>
            </w:r>
            <w:r w:rsidR="00A43B4A">
              <w:rPr>
                <w:rFonts w:asciiTheme="minorHAnsi" w:hAnsiTheme="minorHAnsi"/>
                <w:b w:val="0"/>
              </w:rPr>
              <w:t>-</w:t>
            </w:r>
            <w:r w:rsidR="00A43B4A" w:rsidRPr="00E70329">
              <w:rPr>
                <w:rFonts w:asciiTheme="minorHAnsi" w:hAnsiTheme="minorHAnsi"/>
                <w:b w:val="0"/>
              </w:rPr>
              <w:t>quality data.</w:t>
            </w:r>
          </w:p>
        </w:tc>
      </w:tr>
      <w:tr w:rsidR="00E2128C" w:rsidRPr="00696E6F" w14:paraId="06454CE2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A13D7AA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2E603535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BA32F74" w14:textId="1147A8BD" w:rsidR="00A90D9B" w:rsidRDefault="00A90D9B" w:rsidP="00540A7C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Data Analysis</w:t>
            </w:r>
            <w:r w:rsidR="006145E4">
              <w:rPr>
                <w:rFonts w:asciiTheme="minorHAnsi" w:hAnsiTheme="minorHAnsi"/>
              </w:rPr>
              <w:t>:</w:t>
            </w:r>
            <w:r w:rsidR="00540A7C">
              <w:rPr>
                <w:rStyle w:val="FootnoteReference"/>
                <w:rFonts w:asciiTheme="minorHAnsi" w:hAnsiTheme="minorHAnsi"/>
              </w:rPr>
              <w:footnoteReference w:id="3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6A4AFF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4976EC" w14:paraId="7F68948E" w14:textId="77777777" w:rsidTr="00BB288F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400E2FF1" w14:textId="621A9DAD" w:rsidR="00076F4C" w:rsidRDefault="00A42564" w:rsidP="00696E6F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A42564">
              <w:rPr>
                <w:rFonts w:asciiTheme="minorHAnsi" w:hAnsiTheme="minorHAnsi"/>
                <w:b w:val="0"/>
                <w:color w:val="auto"/>
              </w:rPr>
              <w:t>In presenting results, provide the criteria for defining “compar</w:t>
            </w:r>
            <w:r w:rsidR="00273F92">
              <w:rPr>
                <w:rFonts w:asciiTheme="minorHAnsi" w:hAnsiTheme="minorHAnsi"/>
                <w:b w:val="0"/>
                <w:color w:val="auto"/>
              </w:rPr>
              <w:t>able to same-aged peers.” If a s</w:t>
            </w:r>
            <w:r w:rsidRPr="00A42564">
              <w:rPr>
                <w:rFonts w:asciiTheme="minorHAnsi" w:hAnsiTheme="minorHAnsi"/>
                <w:b w:val="0"/>
                <w:color w:val="auto"/>
              </w:rPr>
              <w:t>tate is using the Early Childhood Outcomes Center (ECO) Child Outcomes Summary (COS), then the criteria for defining “comparable to same-aged peers” has been defined as a child who has been assigned a score of 6 or 7 on the COS.</w:t>
            </w:r>
          </w:p>
          <w:p w14:paraId="3BE5F158" w14:textId="65E3985D" w:rsidR="00976AA5" w:rsidRPr="00A42564" w:rsidRDefault="00976AA5" w:rsidP="006E472B">
            <w:pPr>
              <w:pStyle w:val="SL-FlLftSgl"/>
              <w:spacing w:after="120"/>
              <w:rPr>
                <w:rFonts w:asciiTheme="minorHAnsi" w:hAnsiTheme="minorHAnsi"/>
                <w:b w:val="0"/>
                <w:highlight w:val="darkGreen"/>
              </w:rPr>
            </w:pPr>
            <w:r w:rsidRPr="00976AA5">
              <w:rPr>
                <w:rFonts w:asciiTheme="minorHAnsi" w:hAnsiTheme="minorHAnsi"/>
                <w:b w:val="0"/>
                <w:color w:val="auto"/>
              </w:rPr>
              <w:t>Report: (1) the number of infants and toddlers who exited the Part C program during the reporting period, as reported in the State’s Part C exiting data under Section 618 of the IDEA; and</w:t>
            </w:r>
            <w:r w:rsidR="00CD107B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Pr="00976AA5">
              <w:rPr>
                <w:rFonts w:asciiTheme="minorHAnsi" w:hAnsiTheme="minorHAnsi"/>
                <w:b w:val="0"/>
                <w:color w:val="auto"/>
              </w:rPr>
              <w:t>(2) the number of those infants and toddlers who did not receive early intervention services for at least six months before exiting the Part C program.</w:t>
            </w:r>
            <w:r w:rsidR="006A4AFF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Pr="00976AA5">
              <w:rPr>
                <w:rFonts w:asciiTheme="minorHAnsi" w:hAnsiTheme="minorHAnsi"/>
                <w:b w:val="0"/>
                <w:color w:val="auto"/>
              </w:rPr>
              <w:t xml:space="preserve">States have the option to report, with the </w:t>
            </w:r>
            <w:proofErr w:type="spellStart"/>
            <w:r w:rsidRPr="00976AA5">
              <w:rPr>
                <w:rFonts w:asciiTheme="minorHAnsi" w:hAnsiTheme="minorHAnsi"/>
                <w:b w:val="0"/>
                <w:color w:val="auto"/>
              </w:rPr>
              <w:t>FFY</w:t>
            </w:r>
            <w:proofErr w:type="spellEnd"/>
            <w:r w:rsidRPr="00976AA5">
              <w:rPr>
                <w:rFonts w:asciiTheme="minorHAnsi" w:hAnsiTheme="minorHAnsi"/>
                <w:b w:val="0"/>
                <w:color w:val="auto"/>
              </w:rPr>
              <w:t xml:space="preserve"> 2016 </w:t>
            </w:r>
            <w:proofErr w:type="spellStart"/>
            <w:r w:rsidRPr="00976AA5">
              <w:rPr>
                <w:rFonts w:asciiTheme="minorHAnsi" w:hAnsiTheme="minorHAnsi"/>
                <w:b w:val="0"/>
                <w:color w:val="auto"/>
              </w:rPr>
              <w:t>SPP</w:t>
            </w:r>
            <w:proofErr w:type="spellEnd"/>
            <w:r w:rsidRPr="00976AA5">
              <w:rPr>
                <w:rFonts w:asciiTheme="minorHAnsi" w:hAnsiTheme="minorHAnsi"/>
                <w:b w:val="0"/>
                <w:color w:val="auto"/>
              </w:rPr>
              <w:t>/APR due February 2018, the data on the number of infants and toddlers who did not receive early intervention services for at least six</w:t>
            </w:r>
            <w:r w:rsidRPr="00976AA5">
              <w:rPr>
                <w:color w:val="auto"/>
              </w:rPr>
              <w:t xml:space="preserve"> </w:t>
            </w:r>
            <w:r w:rsidRPr="00976AA5">
              <w:rPr>
                <w:rFonts w:asciiTheme="minorHAnsi" w:hAnsiTheme="minorHAnsi"/>
                <w:b w:val="0"/>
                <w:color w:val="auto"/>
              </w:rPr>
              <w:t xml:space="preserve">months before exiting the Part C program. States must report this data starting with the </w:t>
            </w:r>
            <w:proofErr w:type="spellStart"/>
            <w:r w:rsidRPr="00976AA5">
              <w:rPr>
                <w:rFonts w:asciiTheme="minorHAnsi" w:hAnsiTheme="minorHAnsi"/>
                <w:b w:val="0"/>
                <w:color w:val="auto"/>
              </w:rPr>
              <w:t>FFY</w:t>
            </w:r>
            <w:proofErr w:type="spellEnd"/>
            <w:r w:rsidRPr="00976AA5">
              <w:rPr>
                <w:rFonts w:asciiTheme="minorHAnsi" w:hAnsiTheme="minorHAnsi"/>
                <w:b w:val="0"/>
                <w:color w:val="auto"/>
              </w:rPr>
              <w:t xml:space="preserve"> 2017 </w:t>
            </w:r>
            <w:proofErr w:type="spellStart"/>
            <w:r w:rsidRPr="00976AA5">
              <w:rPr>
                <w:rFonts w:asciiTheme="minorHAnsi" w:hAnsiTheme="minorHAnsi"/>
                <w:b w:val="0"/>
                <w:color w:val="auto"/>
              </w:rPr>
              <w:t>SPP</w:t>
            </w:r>
            <w:proofErr w:type="spellEnd"/>
            <w:r w:rsidRPr="00976AA5">
              <w:rPr>
                <w:rFonts w:asciiTheme="minorHAnsi" w:hAnsiTheme="minorHAnsi"/>
                <w:b w:val="0"/>
                <w:color w:val="auto"/>
              </w:rPr>
              <w:t>/APR submission, due February 2019.</w:t>
            </w:r>
            <w:r w:rsidR="006A4AFF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</w:tc>
      </w:tr>
      <w:tr w:rsidR="00682C15" w:rsidRPr="00696E6F" w14:paraId="397A5FAF" w14:textId="77777777" w:rsidTr="00162066">
        <w:trPr>
          <w:cantSplit/>
          <w:trHeight w:val="1000"/>
        </w:trPr>
        <w:tc>
          <w:tcPr>
            <w:tcW w:w="10070" w:type="dxa"/>
            <w:shd w:val="clear" w:color="auto" w:fill="auto"/>
          </w:tcPr>
          <w:p w14:paraId="6A1818C0" w14:textId="77777777" w:rsidR="00682C15" w:rsidRPr="00696E6F" w:rsidRDefault="00682C15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1BEB79A0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6B57F90" w14:textId="2727D018" w:rsidR="00146E59" w:rsidRPr="004976EC" w:rsidRDefault="00162066" w:rsidP="006E472B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 xml:space="preserve">nse to </w:t>
            </w:r>
            <w:proofErr w:type="spellStart"/>
            <w:r>
              <w:rPr>
                <w:rFonts w:asciiTheme="minorHAnsi" w:hAnsiTheme="minorHAnsi"/>
              </w:rPr>
              <w:t>OSEP</w:t>
            </w:r>
            <w:proofErr w:type="spellEnd"/>
            <w:r>
              <w:rPr>
                <w:rFonts w:asciiTheme="minorHAnsi" w:hAnsiTheme="minorHAnsi"/>
              </w:rPr>
              <w:t>-Required Actions</w:t>
            </w:r>
            <w:r w:rsidRPr="004976EC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  <w:b w:val="0"/>
              </w:rPr>
              <w:t xml:space="preserve"> Describe the procedures for reviewing </w:t>
            </w:r>
            <w:r>
              <w:rPr>
                <w:rFonts w:asciiTheme="minorHAnsi" w:hAnsiTheme="minorHAnsi"/>
                <w:b w:val="0"/>
              </w:rPr>
              <w:t>Office of Special Education Programs (</w:t>
            </w:r>
            <w:proofErr w:type="spellStart"/>
            <w:r w:rsidRPr="004976EC">
              <w:rPr>
                <w:rFonts w:asciiTheme="minorHAnsi" w:hAnsiTheme="minorHAnsi"/>
                <w:b w:val="0"/>
              </w:rPr>
              <w:t>OSEP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) feedback. </w:t>
            </w:r>
            <w:r w:rsidRPr="00B17B12">
              <w:rPr>
                <w:rFonts w:asciiTheme="minorHAnsi" w:hAnsiTheme="minorHAnsi"/>
                <w:b w:val="0"/>
              </w:rPr>
              <w:t xml:space="preserve">Following the release of the </w:t>
            </w:r>
            <w:proofErr w:type="spellStart"/>
            <w:r w:rsidRPr="00B17B12">
              <w:rPr>
                <w:rFonts w:asciiTheme="minorHAnsi" w:hAnsiTheme="minorHAnsi"/>
                <w:b w:val="0"/>
              </w:rPr>
              <w:t>OSEP</w:t>
            </w:r>
            <w:proofErr w:type="spellEnd"/>
            <w:r w:rsidRPr="00B17B12">
              <w:rPr>
                <w:rFonts w:asciiTheme="minorHAnsi" w:hAnsiTheme="minorHAnsi"/>
                <w:b w:val="0"/>
              </w:rPr>
              <w:t xml:space="preserve"> determination, indicate who reviews </w:t>
            </w:r>
            <w:proofErr w:type="spellStart"/>
            <w:r w:rsidRPr="00B17B12">
              <w:rPr>
                <w:rFonts w:asciiTheme="minorHAnsi" w:hAnsiTheme="minorHAnsi"/>
                <w:b w:val="0"/>
              </w:rPr>
              <w:t>OSEP</w:t>
            </w:r>
            <w:proofErr w:type="spellEnd"/>
            <w:r w:rsidRPr="00B17B12">
              <w:rPr>
                <w:rFonts w:asciiTheme="minorHAnsi" w:hAnsiTheme="minorHAnsi"/>
                <w:b w:val="0"/>
              </w:rPr>
              <w:t xml:space="preserve"> feedback and how </w:t>
            </w:r>
            <w:r>
              <w:rPr>
                <w:rFonts w:asciiTheme="minorHAnsi" w:hAnsiTheme="minorHAnsi"/>
                <w:b w:val="0"/>
              </w:rPr>
              <w:t>assigned staff make the plan</w:t>
            </w:r>
            <w:r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2A4A6E" w:rsidRPr="00696E6F" w14:paraId="78AE6DD3" w14:textId="77777777" w:rsidTr="00696E6F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33A5BF73" w14:textId="77777777" w:rsidR="002A4A6E" w:rsidRPr="00696E6F" w:rsidRDefault="002A4A6E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22456D2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6B829B1" w14:textId="52D082B4" w:rsidR="00E2128C" w:rsidRPr="004976EC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C578F8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and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696E6F" w14:paraId="2E20087D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723A93A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7187BD2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DF264FA" w14:textId="590F02D9" w:rsidR="00E2128C" w:rsidRPr="004976EC" w:rsidRDefault="00E23044" w:rsidP="006E472B">
            <w:pPr>
              <w:pStyle w:val="SL-FlLftSgl"/>
              <w:rPr>
                <w:rFonts w:asciiTheme="minorHAnsi" w:hAnsiTheme="minorHAnsi"/>
              </w:rPr>
            </w:pPr>
            <w:r w:rsidRPr="008A4676">
              <w:rPr>
                <w:rFonts w:asciiTheme="minorHAnsi" w:hAnsiTheme="minorHAnsi"/>
              </w:rPr>
              <w:t>External Approval Process: Describe</w:t>
            </w:r>
            <w:r>
              <w:rPr>
                <w:rFonts w:asciiTheme="minorHAnsi" w:hAnsiTheme="minorHAnsi"/>
              </w:rPr>
              <w:t xml:space="preserve"> the </w:t>
            </w:r>
            <w:r w:rsidRPr="008A4676">
              <w:rPr>
                <w:rFonts w:asciiTheme="minorHAnsi" w:hAnsiTheme="minorHAnsi"/>
              </w:rPr>
              <w:t>State Interagency Coordinating Council (</w:t>
            </w:r>
            <w:proofErr w:type="spellStart"/>
            <w:r w:rsidRPr="008A4676">
              <w:rPr>
                <w:rFonts w:asciiTheme="minorHAnsi" w:hAnsiTheme="minorHAnsi"/>
              </w:rPr>
              <w:t>SICC</w:t>
            </w:r>
            <w:proofErr w:type="spellEnd"/>
            <w:r w:rsidRPr="008A4676">
              <w:rPr>
                <w:rFonts w:asciiTheme="minorHAnsi" w:hAnsiTheme="minorHAnsi"/>
              </w:rPr>
              <w:t>) certification process</w:t>
            </w:r>
            <w:r>
              <w:rPr>
                <w:rFonts w:asciiTheme="minorHAnsi" w:hAnsiTheme="minorHAnsi"/>
              </w:rPr>
              <w:t>. Include dates and timelines.</w:t>
            </w:r>
          </w:p>
        </w:tc>
      </w:tr>
      <w:tr w:rsidR="00E2128C" w:rsidRPr="00696E6F" w14:paraId="6CEE2C3A" w14:textId="77777777" w:rsidTr="00696E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1531F8E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592EB0FF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8239C45" w14:textId="4EA34DA8" w:rsidR="00146E59" w:rsidRPr="004976EC" w:rsidRDefault="00D13676" w:rsidP="005B16E2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Submission:</w:t>
            </w:r>
            <w:r w:rsidR="00CB081A" w:rsidRPr="004976EC">
              <w:rPr>
                <w:rFonts w:asciiTheme="minorHAnsi" w:hAnsiTheme="minorHAnsi"/>
                <w:b w:val="0"/>
              </w:rPr>
              <w:t xml:space="preserve">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5B16E2">
              <w:rPr>
                <w:rFonts w:asciiTheme="minorHAnsi" w:hAnsiTheme="minorHAnsi"/>
                <w:b w:val="0"/>
              </w:rPr>
              <w:t xml:space="preserve">entering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the </w:t>
            </w:r>
            <w:r w:rsidR="005B16E2">
              <w:rPr>
                <w:rFonts w:asciiTheme="minorHAnsi" w:hAnsiTheme="minorHAnsi"/>
                <w:b w:val="0"/>
              </w:rPr>
              <w:t>data and analyse</w:t>
            </w:r>
            <w:r w:rsidR="00B947CE">
              <w:rPr>
                <w:rFonts w:asciiTheme="minorHAnsi" w:hAnsiTheme="minorHAnsi"/>
                <w:b w:val="0"/>
              </w:rPr>
              <w:t xml:space="preserve">s into </w:t>
            </w:r>
            <w:hyperlink r:id="rId10" w:anchor="program" w:history="1">
              <w:proofErr w:type="spellStart"/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CC23F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6A4AFF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proofErr w:type="spellEnd"/>
            <w:r w:rsidR="00B947CE" w:rsidRPr="004976EC">
              <w:rPr>
                <w:rFonts w:asciiTheme="minorHAnsi" w:hAnsiTheme="minorHAnsi"/>
                <w:b w:val="0"/>
              </w:rPr>
              <w:t>.</w:t>
            </w:r>
            <w:r w:rsidR="00026FBE">
              <w:rPr>
                <w:rFonts w:asciiTheme="minorHAnsi" w:hAnsiTheme="minorHAnsi"/>
                <w:b w:val="0"/>
              </w:rPr>
              <w:t xml:space="preserve"> Include information about the person authorized to certify the final report. </w:t>
            </w:r>
          </w:p>
        </w:tc>
      </w:tr>
      <w:tr w:rsidR="00146E59" w:rsidRPr="00696E6F" w14:paraId="60A0E31A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F490DBC" w14:textId="77777777" w:rsidR="00146E59" w:rsidRPr="00696E6F" w:rsidRDefault="00146E59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6028" w:rsidRPr="004976EC" w14:paraId="6F4DE1BE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7353563" w14:textId="0A4B9D9B" w:rsidR="00F26028" w:rsidRPr="004976EC" w:rsidRDefault="00F26028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850147">
              <w:rPr>
                <w:rFonts w:asciiTheme="minorHAnsi" w:hAnsiTheme="minorHAnsi"/>
              </w:rPr>
              <w:t>:</w:t>
            </w:r>
            <w:r w:rsidR="008C5AEA">
              <w:rPr>
                <w:rStyle w:val="FootnoteReference"/>
                <w:rFonts w:asciiTheme="minorHAnsi" w:hAnsiTheme="minorHAnsi"/>
              </w:rPr>
              <w:footnoteReference w:id="4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B23AF8" w:rsidRPr="00B23AF8">
              <w:rPr>
                <w:rFonts w:asciiTheme="minorHAnsi" w:hAnsiTheme="minorHAnsi"/>
                <w:b w:val="0"/>
              </w:rPr>
              <w:t xml:space="preserve">Describe the process your state uses to prepare a response to </w:t>
            </w:r>
            <w:proofErr w:type="spellStart"/>
            <w:r w:rsidR="00B23AF8" w:rsidRPr="00B23AF8">
              <w:rPr>
                <w:rFonts w:asciiTheme="minorHAnsi" w:hAnsiTheme="minorHAnsi"/>
                <w:b w:val="0"/>
              </w:rPr>
              <w:t>OSEP’s</w:t>
            </w:r>
            <w:proofErr w:type="spellEnd"/>
            <w:r w:rsidR="00B23AF8" w:rsidRPr="00B23AF8">
              <w:rPr>
                <w:rFonts w:asciiTheme="minorHAnsi" w:hAnsiTheme="minorHAnsi"/>
                <w:b w:val="0"/>
              </w:rPr>
              <w:t xml:space="preserve"> request for clarification.</w:t>
            </w:r>
          </w:p>
        </w:tc>
      </w:tr>
      <w:tr w:rsidR="00F26028" w:rsidRPr="00696E6F" w14:paraId="71B5C6BC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F3790AB" w14:textId="22D8E075" w:rsidR="00F26028" w:rsidRPr="00696E6F" w:rsidRDefault="00F26028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>Usually in March or April</w:t>
            </w:r>
            <w:r w:rsidR="006E472B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>OSEP</w:t>
            </w:r>
            <w:proofErr w:type="spellEnd"/>
            <w:r w:rsidRPr="00696E6F">
              <w:rPr>
                <w:rFonts w:cs="Arial"/>
                <w:color w:val="000000" w:themeColor="text1"/>
                <w:sz w:val="21"/>
                <w:szCs w:val="21"/>
              </w:rPr>
              <w:t xml:space="preserve"> provides notification</w:t>
            </w:r>
            <w:r w:rsidR="00696E6F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4A60F3CC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5961999" w14:textId="371F6454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</w:t>
            </w:r>
            <w:r w:rsidR="00EE6B12">
              <w:rPr>
                <w:rFonts w:asciiTheme="minorHAnsi" w:hAnsiTheme="minorHAnsi"/>
                <w:b w:val="0"/>
              </w:rPr>
              <w:t xml:space="preserve"> and approving</w:t>
            </w:r>
            <w:r w:rsidR="00900525">
              <w:rPr>
                <w:rFonts w:asciiTheme="minorHAnsi" w:hAnsiTheme="minorHAnsi"/>
                <w:b w:val="0"/>
              </w:rPr>
              <w:t xml:space="preserve">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</w:t>
            </w:r>
            <w:r w:rsidR="006A4AFF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696E6F" w14:paraId="3502678F" w14:textId="77777777" w:rsidTr="00696E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475C48F" w14:textId="77777777" w:rsidR="00146E59" w:rsidRPr="00696E6F" w:rsidRDefault="00146E59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99E31FF" w14:textId="77777777" w:rsidTr="00B0393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84BA8F9" w14:textId="5CD0F648" w:rsidR="00146E59" w:rsidRPr="004976EC" w:rsidRDefault="00E23044" w:rsidP="00E2304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>
              <w:rPr>
                <w:rFonts w:asciiTheme="minorHAnsi" w:hAnsiTheme="minorHAnsi"/>
                <w:b w:val="0"/>
              </w:rPr>
              <w:t xml:space="preserve">local </w:t>
            </w:r>
            <w:proofErr w:type="spellStart"/>
            <w:r>
              <w:rPr>
                <w:rFonts w:asciiTheme="minorHAnsi" w:hAnsiTheme="minorHAnsi"/>
                <w:b w:val="0"/>
              </w:rPr>
              <w:t>EIS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(</w:t>
            </w:r>
            <w:proofErr w:type="spellStart"/>
            <w:r w:rsidRPr="00F93522">
              <w:rPr>
                <w:rFonts w:asciiTheme="minorHAnsi" w:hAnsiTheme="minorHAnsi"/>
                <w:b w:val="0"/>
              </w:rPr>
              <w:t>SPP</w:t>
            </w:r>
            <w:proofErr w:type="spellEnd"/>
            <w:r w:rsidRPr="00F93522">
              <w:rPr>
                <w:rFonts w:asciiTheme="minorHAnsi" w:hAnsiTheme="minorHAnsi"/>
                <w:b w:val="0"/>
              </w:rPr>
              <w:t>/APR</w:t>
            </w:r>
            <w:r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 xml:space="preserve">Lead Agency and local </w:t>
            </w:r>
            <w:proofErr w:type="spellStart"/>
            <w:r>
              <w:rPr>
                <w:rFonts w:asciiTheme="minorHAnsi" w:hAnsiTheme="minorHAnsi"/>
                <w:b w:val="0"/>
              </w:rPr>
              <w:t>EIS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program </w:t>
            </w:r>
            <w:proofErr w:type="spellStart"/>
            <w:r>
              <w:rPr>
                <w:rFonts w:asciiTheme="minorHAnsi" w:hAnsiTheme="minorHAnsi"/>
                <w:b w:val="0"/>
              </w:rPr>
              <w:t>SPP</w:t>
            </w:r>
            <w:proofErr w:type="spellEnd"/>
            <w:r>
              <w:rPr>
                <w:rFonts w:asciiTheme="minorHAnsi" w:hAnsiTheme="minorHAnsi"/>
                <w:b w:val="0"/>
              </w:rPr>
              <w:t>/APR data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2128C" w:rsidRPr="00696E6F" w14:paraId="37C67EFC" w14:textId="77777777" w:rsidTr="00696E6F">
        <w:trPr>
          <w:cantSplit/>
          <w:trHeight w:val="20"/>
        </w:trPr>
        <w:tc>
          <w:tcPr>
            <w:tcW w:w="10070" w:type="dxa"/>
          </w:tcPr>
          <w:p w14:paraId="54F0DFCC" w14:textId="77777777" w:rsidR="00E2128C" w:rsidRPr="00696E6F" w:rsidRDefault="00E2128C" w:rsidP="00696E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55B49545" w14:textId="645CD057" w:rsidR="00F30485" w:rsidRPr="004976EC" w:rsidRDefault="00F30485" w:rsidP="00104182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696E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A316" w14:textId="77777777" w:rsidR="000242F0" w:rsidRDefault="000242F0">
      <w:pPr>
        <w:spacing w:line="240" w:lineRule="auto"/>
      </w:pPr>
      <w:r>
        <w:separator/>
      </w:r>
    </w:p>
  </w:endnote>
  <w:endnote w:type="continuationSeparator" w:id="0">
    <w:p w14:paraId="1829DA5E" w14:textId="77777777" w:rsidR="000242F0" w:rsidRDefault="00024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4D90" w14:textId="77777777" w:rsidR="001D12A8" w:rsidRDefault="001D1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0D1B" w14:textId="09427D20" w:rsidR="00DA3B82" w:rsidRPr="00200111" w:rsidRDefault="000242F0" w:rsidP="00DA3B82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A3B82" w:rsidRPr="00200111">
        <w:rPr>
          <w:color w:val="4D4D4F"/>
        </w:rPr>
        <w:t>www.ideadata.org</w:t>
      </w:r>
    </w:hyperlink>
    <w:r w:rsidR="00DA3B82" w:rsidRPr="00200111">
      <w:rPr>
        <w:color w:val="4D4D4F"/>
      </w:rPr>
      <w:tab/>
    </w:r>
    <w:r w:rsidR="00DA3B82" w:rsidRPr="00200111">
      <w:rPr>
        <w:color w:val="4D4D4F"/>
      </w:rPr>
      <w:fldChar w:fldCharType="begin"/>
    </w:r>
    <w:r w:rsidR="00DA3B82" w:rsidRPr="00200111">
      <w:rPr>
        <w:color w:val="4D4D4F"/>
      </w:rPr>
      <w:instrText xml:space="preserve"> PAGE   \* MERGEFORMAT </w:instrText>
    </w:r>
    <w:r w:rsidR="00DA3B82" w:rsidRPr="00200111">
      <w:rPr>
        <w:color w:val="4D4D4F"/>
      </w:rPr>
      <w:fldChar w:fldCharType="separate"/>
    </w:r>
    <w:r w:rsidR="00605199">
      <w:rPr>
        <w:noProof/>
        <w:color w:val="4D4D4F"/>
      </w:rPr>
      <w:t>6</w:t>
    </w:r>
    <w:r w:rsidR="00DA3B82" w:rsidRPr="00200111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B81" w14:textId="30B7CFF0" w:rsidR="00DA3B82" w:rsidRPr="00200111" w:rsidRDefault="000242F0" w:rsidP="00DA3B82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A3B82" w:rsidRPr="00200111">
        <w:rPr>
          <w:color w:val="4D4D4F"/>
        </w:rPr>
        <w:t>www.ideadata.org</w:t>
      </w:r>
    </w:hyperlink>
    <w:r w:rsidR="00DA3B82" w:rsidRPr="00200111">
      <w:rPr>
        <w:color w:val="4D4D4F"/>
      </w:rPr>
      <w:tab/>
    </w:r>
    <w:r w:rsidR="00DA3B82" w:rsidRPr="00200111">
      <w:rPr>
        <w:color w:val="4D4D4F"/>
      </w:rPr>
      <w:fldChar w:fldCharType="begin"/>
    </w:r>
    <w:r w:rsidR="00DA3B82" w:rsidRPr="00200111">
      <w:rPr>
        <w:color w:val="4D4D4F"/>
      </w:rPr>
      <w:instrText xml:space="preserve"> PAGE   \* MERGEFORMAT </w:instrText>
    </w:r>
    <w:r w:rsidR="00DA3B82" w:rsidRPr="00200111">
      <w:rPr>
        <w:color w:val="4D4D4F"/>
      </w:rPr>
      <w:fldChar w:fldCharType="separate"/>
    </w:r>
    <w:r w:rsidR="00605199">
      <w:rPr>
        <w:noProof/>
        <w:color w:val="4D4D4F"/>
      </w:rPr>
      <w:t>1</w:t>
    </w:r>
    <w:r w:rsidR="00DA3B82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FF145" w14:textId="77777777" w:rsidR="000242F0" w:rsidRPr="001F1397" w:rsidRDefault="000242F0" w:rsidP="008605C3">
      <w:pPr>
        <w:pStyle w:val="Footer"/>
        <w:pBdr>
          <w:bottom w:val="single" w:sz="4" w:space="1" w:color="auto"/>
        </w:pBdr>
      </w:pPr>
    </w:p>
  </w:footnote>
  <w:footnote w:type="continuationSeparator" w:id="0">
    <w:p w14:paraId="0543E2A7" w14:textId="77777777" w:rsidR="000242F0" w:rsidRPr="006328B1" w:rsidRDefault="000242F0" w:rsidP="008E637E">
      <w:pPr>
        <w:pStyle w:val="Footer"/>
      </w:pPr>
    </w:p>
  </w:footnote>
  <w:footnote w:type="continuationNotice" w:id="1">
    <w:p w14:paraId="6D7878E8" w14:textId="77777777" w:rsidR="000242F0" w:rsidRPr="006328B1" w:rsidRDefault="000242F0" w:rsidP="008E637E">
      <w:pPr>
        <w:pStyle w:val="Footer"/>
      </w:pPr>
    </w:p>
  </w:footnote>
  <w:footnote w:id="2">
    <w:p w14:paraId="0F4B6166" w14:textId="5173FC66" w:rsidR="00900525" w:rsidRDefault="00900525" w:rsidP="008605C3">
      <w:pPr>
        <w:pStyle w:val="FootnoteText"/>
        <w:spacing w:after="240"/>
      </w:pPr>
      <w:r>
        <w:rPr>
          <w:rStyle w:val="FootnoteReference"/>
        </w:rPr>
        <w:footnoteRef/>
      </w:r>
      <w:r w:rsidR="008605C3">
        <w:rPr>
          <w:b/>
        </w:rPr>
        <w:tab/>
      </w:r>
      <w:r w:rsidR="00540A7C" w:rsidRPr="00540A7C">
        <w:rPr>
          <w:b/>
        </w:rPr>
        <w:t>Measur</w:t>
      </w:r>
      <w:r w:rsidR="006145E4">
        <w:rPr>
          <w:b/>
        </w:rPr>
        <w:t>e</w:t>
      </w:r>
      <w:r w:rsidR="00540A7C" w:rsidRPr="00540A7C">
        <w:rPr>
          <w:b/>
        </w:rPr>
        <w:t>ment</w:t>
      </w:r>
      <w:r w:rsidR="006145E4">
        <w:rPr>
          <w:b/>
        </w:rPr>
        <w:t>:</w:t>
      </w:r>
      <w:r w:rsidR="00540A7C">
        <w:t xml:space="preserve"> </w:t>
      </w:r>
      <w:r w:rsidRPr="00900525">
        <w:t xml:space="preserve">Part C </w:t>
      </w:r>
      <w:r w:rsidR="00C03630">
        <w:t xml:space="preserve">Indicator </w:t>
      </w:r>
      <w:r w:rsidRPr="00900525">
        <w:t xml:space="preserve">Measurement Table 2017, for </w:t>
      </w:r>
      <w:proofErr w:type="spellStart"/>
      <w:r w:rsidRPr="00900525">
        <w:t>FFY</w:t>
      </w:r>
      <w:proofErr w:type="spellEnd"/>
      <w:r w:rsidRPr="00900525">
        <w:t xml:space="preserve"> 2015 submission</w:t>
      </w:r>
      <w:r w:rsidR="00540A7C">
        <w:t>.</w:t>
      </w:r>
    </w:p>
  </w:footnote>
  <w:footnote w:id="3">
    <w:p w14:paraId="51AA29F7" w14:textId="5B686D14" w:rsidR="00540A7C" w:rsidRDefault="00540A7C" w:rsidP="00E23044">
      <w:pPr>
        <w:pStyle w:val="FootnoteText"/>
      </w:pPr>
      <w:r>
        <w:rPr>
          <w:rStyle w:val="FootnoteReference"/>
        </w:rPr>
        <w:footnoteRef/>
      </w:r>
      <w:r w:rsidR="008605C3">
        <w:rPr>
          <w:b/>
        </w:rPr>
        <w:tab/>
      </w:r>
      <w:r w:rsidRPr="00540A7C">
        <w:rPr>
          <w:b/>
        </w:rPr>
        <w:t>Data Analysis</w:t>
      </w:r>
      <w:r w:rsidR="006145E4">
        <w:rPr>
          <w:b/>
        </w:rPr>
        <w:t>:</w:t>
      </w:r>
      <w:r>
        <w:t xml:space="preserve"> </w:t>
      </w:r>
      <w:r w:rsidR="00E23044" w:rsidRPr="00C83A0A">
        <w:t>Review</w:t>
      </w:r>
      <w:r w:rsidR="00E23044" w:rsidRPr="00692770">
        <w:t xml:space="preserve"> data year to year</w:t>
      </w:r>
      <w:r w:rsidR="00E23044">
        <w:t xml:space="preserve">, </w:t>
      </w:r>
      <w:r w:rsidR="00E23044" w:rsidRPr="00692770">
        <w:t xml:space="preserve">looking for </w:t>
      </w:r>
      <w:r w:rsidR="00E23044" w:rsidRPr="00C83A0A">
        <w:t xml:space="preserve">patterns statewide and within local </w:t>
      </w:r>
      <w:proofErr w:type="spellStart"/>
      <w:r w:rsidR="00E23044" w:rsidRPr="00C83A0A">
        <w:t>EIS</w:t>
      </w:r>
      <w:proofErr w:type="spellEnd"/>
      <w:r w:rsidR="00E23044" w:rsidRPr="00C83A0A">
        <w:t xml:space="preserve"> programs, outliers</w:t>
      </w:r>
      <w:r w:rsidR="00E23044" w:rsidRPr="00C83A0A">
        <w:rPr>
          <w:color w:val="000000" w:themeColor="text1"/>
        </w:rPr>
        <w:t xml:space="preserve">, </w:t>
      </w:r>
      <w:r w:rsidR="00E23044">
        <w:rPr>
          <w:color w:val="000000" w:themeColor="text1"/>
        </w:rPr>
        <w:t xml:space="preserve">whether targets are </w:t>
      </w:r>
      <w:r w:rsidR="00E23044" w:rsidRPr="00C83A0A">
        <w:rPr>
          <w:color w:val="000000" w:themeColor="text1"/>
        </w:rPr>
        <w:t>met</w:t>
      </w:r>
      <w:r w:rsidR="00E23044">
        <w:rPr>
          <w:color w:val="000000" w:themeColor="text1"/>
        </w:rPr>
        <w:t xml:space="preserve"> or </w:t>
      </w:r>
      <w:r w:rsidR="00E23044" w:rsidRPr="00C83A0A">
        <w:rPr>
          <w:color w:val="000000" w:themeColor="text1"/>
        </w:rPr>
        <w:t>not met, and slippage.</w:t>
      </w:r>
    </w:p>
  </w:footnote>
  <w:footnote w:id="4">
    <w:p w14:paraId="56E081F2" w14:textId="26994A9B" w:rsidR="008C5AEA" w:rsidRDefault="008C5AEA" w:rsidP="008605C3">
      <w:pPr>
        <w:pStyle w:val="FootnoteText"/>
        <w:spacing w:after="240"/>
      </w:pPr>
      <w:r>
        <w:rPr>
          <w:rStyle w:val="FootnoteReference"/>
        </w:rPr>
        <w:footnoteRef/>
      </w:r>
      <w:r w:rsidR="008605C3">
        <w:rPr>
          <w:b/>
        </w:rPr>
        <w:tab/>
      </w:r>
      <w:r w:rsidRPr="00112424">
        <w:rPr>
          <w:b/>
        </w:rPr>
        <w:t>Clarification:</w:t>
      </w:r>
      <w:r>
        <w:t xml:space="preserve"> </w:t>
      </w:r>
      <w:proofErr w:type="spellStart"/>
      <w:r w:rsidR="006E472B">
        <w:t>OSEP</w:t>
      </w:r>
      <w:proofErr w:type="spellEnd"/>
      <w:r w:rsidR="006E472B">
        <w:t xml:space="preserve"> generally sends c</w:t>
      </w:r>
      <w:r>
        <w:t>larification requests to states about 60 days post-submission.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4B72" w14:textId="77777777" w:rsidR="001D12A8" w:rsidRDefault="001D1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2C81" w14:textId="1DA66A1D" w:rsidR="00696E6F" w:rsidRPr="00A30926" w:rsidRDefault="00696E6F" w:rsidP="00696E6F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AFABF" wp14:editId="35525FD5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926">
      <w:rPr>
        <w:color w:val="000000" w:themeColor="text1"/>
      </w:rPr>
      <w:t>Part</w:t>
    </w:r>
    <w:r>
      <w:rPr>
        <w:color w:val="000000" w:themeColor="text1"/>
      </w:rPr>
      <w:t xml:space="preserve"> C</w:t>
    </w:r>
    <w:r w:rsidR="00AD3805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38AE8978" w14:textId="5643EE88" w:rsidR="00696E6F" w:rsidRPr="00A30926" w:rsidRDefault="00E84DEB" w:rsidP="00696E6F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>
      <w:rPr>
        <w:color w:val="105D89"/>
        <w:sz w:val="32"/>
        <w:szCs w:val="32"/>
      </w:rPr>
      <w:t>Indicator</w:t>
    </w:r>
    <w:r w:rsidR="00691110">
      <w:rPr>
        <w:color w:val="105D89"/>
        <w:sz w:val="32"/>
        <w:szCs w:val="32"/>
      </w:rPr>
      <w:t xml:space="preserve"> 3</w:t>
    </w:r>
    <w:r w:rsidR="00C80345">
      <w:rPr>
        <w:color w:val="105D89"/>
        <w:sz w:val="32"/>
        <w:szCs w:val="32"/>
      </w:rPr>
      <w:t>. Early</w:t>
    </w:r>
    <w:r w:rsidR="001C03B4">
      <w:rPr>
        <w:color w:val="105D89"/>
        <w:sz w:val="32"/>
        <w:szCs w:val="32"/>
      </w:rPr>
      <w:t xml:space="preserve"> Child</w:t>
    </w:r>
    <w:r w:rsidR="00620D5D">
      <w:rPr>
        <w:color w:val="105D89"/>
        <w:sz w:val="32"/>
        <w:szCs w:val="32"/>
      </w:rPr>
      <w:t>hood</w:t>
    </w:r>
    <w:r w:rsidR="001C03B4">
      <w:rPr>
        <w:color w:val="105D89"/>
        <w:sz w:val="32"/>
        <w:szCs w:val="32"/>
      </w:rPr>
      <w:t xml:space="preserve"> Outcomes</w:t>
    </w:r>
  </w:p>
  <w:p w14:paraId="54964D08" w14:textId="77777777" w:rsidR="00E84DEB" w:rsidRDefault="00E84DEB" w:rsidP="00642484">
    <w:pPr>
      <w:pStyle w:val="SL-FlLftSg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A12D" w14:textId="65AF4EFD" w:rsidR="00E84DEB" w:rsidRDefault="00605199" w:rsidP="00696E6F">
    <w:pPr>
      <w:pStyle w:val="C2-CtrSglSp"/>
      <w:spacing w:after="240"/>
      <w:ind w:left="-187"/>
    </w:pPr>
    <w:bookmarkStart w:id="0" w:name="_GoBack"/>
    <w:r>
      <w:rPr>
        <w:noProof/>
      </w:rPr>
      <w:drawing>
        <wp:inline distT="0" distB="0" distL="0" distR="0" wp14:anchorId="11762B6F" wp14:editId="71836C2F">
          <wp:extent cx="6400800" cy="1513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15DA"/>
    <w:rsid w:val="000242F0"/>
    <w:rsid w:val="0002593D"/>
    <w:rsid w:val="00026FBE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1944"/>
    <w:rsid w:val="00082366"/>
    <w:rsid w:val="00082476"/>
    <w:rsid w:val="00082EBD"/>
    <w:rsid w:val="00086E71"/>
    <w:rsid w:val="00087B34"/>
    <w:rsid w:val="00091A23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4182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2066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03B4"/>
    <w:rsid w:val="001C13DE"/>
    <w:rsid w:val="001C5345"/>
    <w:rsid w:val="001C68C4"/>
    <w:rsid w:val="001C69DD"/>
    <w:rsid w:val="001D0187"/>
    <w:rsid w:val="001D12A8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519E"/>
    <w:rsid w:val="0022657F"/>
    <w:rsid w:val="0022688E"/>
    <w:rsid w:val="00227B1C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3F92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4A6E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2DA6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558C0"/>
    <w:rsid w:val="0036015E"/>
    <w:rsid w:val="00365E82"/>
    <w:rsid w:val="00366DF1"/>
    <w:rsid w:val="00366E6E"/>
    <w:rsid w:val="00367B01"/>
    <w:rsid w:val="00370B5A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5A19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E4F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3C5E"/>
    <w:rsid w:val="004E5791"/>
    <w:rsid w:val="004E7AC1"/>
    <w:rsid w:val="004F4243"/>
    <w:rsid w:val="005019B6"/>
    <w:rsid w:val="005021DA"/>
    <w:rsid w:val="005024F5"/>
    <w:rsid w:val="00503D7E"/>
    <w:rsid w:val="0050714F"/>
    <w:rsid w:val="00510CA1"/>
    <w:rsid w:val="005126AD"/>
    <w:rsid w:val="0051287A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A7C"/>
    <w:rsid w:val="00540C25"/>
    <w:rsid w:val="00542203"/>
    <w:rsid w:val="0054719E"/>
    <w:rsid w:val="00547DAF"/>
    <w:rsid w:val="00552D61"/>
    <w:rsid w:val="005547B9"/>
    <w:rsid w:val="00560FE7"/>
    <w:rsid w:val="00561E95"/>
    <w:rsid w:val="005642B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3903"/>
    <w:rsid w:val="005945D2"/>
    <w:rsid w:val="005963C1"/>
    <w:rsid w:val="00596C37"/>
    <w:rsid w:val="00597E67"/>
    <w:rsid w:val="00597F8D"/>
    <w:rsid w:val="005A1657"/>
    <w:rsid w:val="005A1940"/>
    <w:rsid w:val="005A2A81"/>
    <w:rsid w:val="005A2DD1"/>
    <w:rsid w:val="005A46C0"/>
    <w:rsid w:val="005A60E3"/>
    <w:rsid w:val="005A6BFA"/>
    <w:rsid w:val="005A7C23"/>
    <w:rsid w:val="005B03F8"/>
    <w:rsid w:val="005B16E2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C4E1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5199"/>
    <w:rsid w:val="00607062"/>
    <w:rsid w:val="00607453"/>
    <w:rsid w:val="00612CEC"/>
    <w:rsid w:val="00614494"/>
    <w:rsid w:val="006145E4"/>
    <w:rsid w:val="006150DD"/>
    <w:rsid w:val="00620D5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15"/>
    <w:rsid w:val="00682C93"/>
    <w:rsid w:val="00683296"/>
    <w:rsid w:val="0068381B"/>
    <w:rsid w:val="00683820"/>
    <w:rsid w:val="006849A8"/>
    <w:rsid w:val="006862D3"/>
    <w:rsid w:val="006901D7"/>
    <w:rsid w:val="00691110"/>
    <w:rsid w:val="00692A61"/>
    <w:rsid w:val="00692C4C"/>
    <w:rsid w:val="00693433"/>
    <w:rsid w:val="00693779"/>
    <w:rsid w:val="00693BEE"/>
    <w:rsid w:val="00693F15"/>
    <w:rsid w:val="0069528B"/>
    <w:rsid w:val="006965AF"/>
    <w:rsid w:val="00696E6F"/>
    <w:rsid w:val="0069762C"/>
    <w:rsid w:val="00697A62"/>
    <w:rsid w:val="006A0043"/>
    <w:rsid w:val="006A0637"/>
    <w:rsid w:val="006A238C"/>
    <w:rsid w:val="006A2475"/>
    <w:rsid w:val="006A46F6"/>
    <w:rsid w:val="006A4AFF"/>
    <w:rsid w:val="006A6A76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472B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AED"/>
    <w:rsid w:val="00706B06"/>
    <w:rsid w:val="00707A44"/>
    <w:rsid w:val="007146C1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E06F1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0F6E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05C3"/>
    <w:rsid w:val="0086324B"/>
    <w:rsid w:val="0086444A"/>
    <w:rsid w:val="0086651E"/>
    <w:rsid w:val="008730BA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461F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AEA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0525"/>
    <w:rsid w:val="0090054A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626"/>
    <w:rsid w:val="0092620F"/>
    <w:rsid w:val="009308D0"/>
    <w:rsid w:val="00933145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4E16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76AA5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04DDA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17EC"/>
    <w:rsid w:val="00A375CE"/>
    <w:rsid w:val="00A408F5"/>
    <w:rsid w:val="00A42564"/>
    <w:rsid w:val="00A43B4A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3805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3938"/>
    <w:rsid w:val="00B06CAC"/>
    <w:rsid w:val="00B118D4"/>
    <w:rsid w:val="00B11E90"/>
    <w:rsid w:val="00B128B4"/>
    <w:rsid w:val="00B150F6"/>
    <w:rsid w:val="00B154E7"/>
    <w:rsid w:val="00B15867"/>
    <w:rsid w:val="00B21AD4"/>
    <w:rsid w:val="00B231D1"/>
    <w:rsid w:val="00B2352E"/>
    <w:rsid w:val="00B23AF8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4152"/>
    <w:rsid w:val="00B755EB"/>
    <w:rsid w:val="00B76718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288F"/>
    <w:rsid w:val="00BB41A3"/>
    <w:rsid w:val="00BB6A54"/>
    <w:rsid w:val="00BC1C91"/>
    <w:rsid w:val="00BC2917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3630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578F8"/>
    <w:rsid w:val="00C60A60"/>
    <w:rsid w:val="00C61ED2"/>
    <w:rsid w:val="00C670DD"/>
    <w:rsid w:val="00C67698"/>
    <w:rsid w:val="00C67DF0"/>
    <w:rsid w:val="00C76DBD"/>
    <w:rsid w:val="00C80345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23FE"/>
    <w:rsid w:val="00CC434A"/>
    <w:rsid w:val="00CC6093"/>
    <w:rsid w:val="00CD107B"/>
    <w:rsid w:val="00CD1FA7"/>
    <w:rsid w:val="00CD2115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3B82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7F21"/>
    <w:rsid w:val="00E11D52"/>
    <w:rsid w:val="00E1521A"/>
    <w:rsid w:val="00E2128C"/>
    <w:rsid w:val="00E21C54"/>
    <w:rsid w:val="00E22495"/>
    <w:rsid w:val="00E23044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35B2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C7C57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B12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27AE"/>
    <w:rsid w:val="00FA3124"/>
    <w:rsid w:val="00FA5C13"/>
    <w:rsid w:val="00FA6B87"/>
    <w:rsid w:val="00FA7BFB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657B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9F508"/>
  <w15:docId w15:val="{00479284-D874-46BE-A5F8-9977DEF0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C79-1515-479D-9B29-1D22E86F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52634B05.dotm</Template>
  <TotalTime>0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Sofia Arias</cp:lastModifiedBy>
  <cp:revision>2</cp:revision>
  <cp:lastPrinted>2017-01-12T14:22:00Z</cp:lastPrinted>
  <dcterms:created xsi:type="dcterms:W3CDTF">2018-11-05T21:02:00Z</dcterms:created>
  <dcterms:modified xsi:type="dcterms:W3CDTF">2018-11-05T21:02:00Z</dcterms:modified>
</cp:coreProperties>
</file>