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39652" w14:textId="77777777" w:rsidR="00FA3124" w:rsidRPr="00FA3124" w:rsidRDefault="00FA3124" w:rsidP="00D71408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5BD9CF21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638CB3D" w14:textId="4197672A" w:rsidR="00E2128C" w:rsidRPr="004976EC" w:rsidRDefault="00857CA9" w:rsidP="00196FB0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Description:</w:t>
            </w:r>
            <w:r w:rsidR="006A7059">
              <w:t xml:space="preserve"> </w:t>
            </w:r>
          </w:p>
        </w:tc>
      </w:tr>
      <w:tr w:rsidR="00900525" w:rsidRPr="00D71408" w14:paraId="75E30B69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C1B60" w14:textId="76C0ECB3" w:rsidR="00900525" w:rsidRPr="00D71408" w:rsidRDefault="006D24D7" w:rsidP="001A53E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Percent of infants and toddlers with</w:t>
            </w:r>
            <w:r w:rsidR="001A53E2">
              <w:rPr>
                <w:rFonts w:cs="Arial"/>
                <w:color w:val="000000" w:themeColor="text1"/>
                <w:sz w:val="21"/>
                <w:szCs w:val="21"/>
              </w:rPr>
              <w:t xml:space="preserve"> I</w:t>
            </w: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 xml:space="preserve">ndividualized </w:t>
            </w:r>
            <w:r w:rsidR="001A53E2">
              <w:rPr>
                <w:rFonts w:cs="Arial"/>
                <w:color w:val="000000" w:themeColor="text1"/>
                <w:sz w:val="21"/>
                <w:szCs w:val="21"/>
              </w:rPr>
              <w:t>F</w:t>
            </w: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 xml:space="preserve">amily Service Plans (IFSPs) who primarily receive early intervention services in the home </w:t>
            </w:r>
            <w:proofErr w:type="gramStart"/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or  community</w:t>
            </w:r>
            <w:proofErr w:type="gramEnd"/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-based settings.</w:t>
            </w:r>
          </w:p>
        </w:tc>
      </w:tr>
      <w:tr w:rsidR="00900525" w:rsidRPr="004976EC" w14:paraId="336CED1B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C2E3326" w14:textId="0BFCB261" w:rsidR="00900525" w:rsidRPr="00196FB0" w:rsidRDefault="00900525" w:rsidP="00900525">
            <w:pPr>
              <w:pStyle w:val="SL-FlLftSgl"/>
              <w:rPr>
                <w:rFonts w:asciiTheme="minorHAnsi" w:hAnsiTheme="minorHAnsi"/>
                <w:color w:val="auto"/>
              </w:rPr>
            </w:pPr>
            <w:r w:rsidRPr="006D24D7">
              <w:rPr>
                <w:rFonts w:asciiTheme="minorHAnsi" w:hAnsiTheme="minorHAnsi"/>
              </w:rPr>
              <w:t>Measurement:</w:t>
            </w:r>
            <w:r w:rsidRPr="006D24D7">
              <w:rPr>
                <w:rStyle w:val="FootnoteReference"/>
                <w:rFonts w:asciiTheme="minorHAnsi" w:hAnsiTheme="minorHAnsi"/>
              </w:rPr>
              <w:footnoteReference w:id="2"/>
            </w:r>
            <w:r w:rsidR="005C5A93" w:rsidRPr="006D24D7">
              <w:rPr>
                <w:sz w:val="20"/>
                <w:szCs w:val="20"/>
              </w:rPr>
              <w:t xml:space="preserve"> </w:t>
            </w:r>
          </w:p>
        </w:tc>
      </w:tr>
      <w:tr w:rsidR="00900525" w:rsidRPr="00D71408" w14:paraId="0F89C635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4D0F667" w14:textId="2C096CEC" w:rsidR="00900525" w:rsidRPr="00D71408" w:rsidRDefault="006D24D7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 xml:space="preserve">Percent = [(number of infants and toddlers with IFSPs who primarily receive early intervention services in the home </w:t>
            </w:r>
            <w:proofErr w:type="gramStart"/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or  community</w:t>
            </w:r>
            <w:proofErr w:type="gramEnd"/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-based settings) divided by (total number of infants and toddlers with IFSPs)] times 100.</w:t>
            </w:r>
          </w:p>
        </w:tc>
      </w:tr>
      <w:tr w:rsidR="00900525" w:rsidRPr="004976EC" w14:paraId="253B6E8A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3858B3D" w14:textId="17F7D2EB" w:rsidR="00900525" w:rsidRPr="00857CA9" w:rsidRDefault="00702A0B" w:rsidP="00900525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Describe the process </w:t>
            </w:r>
            <w:r w:rsidR="00CD7B61">
              <w:rPr>
                <w:rFonts w:asciiTheme="minorHAnsi" w:hAnsiTheme="minorHAnsi"/>
                <w:b w:val="0"/>
              </w:rPr>
              <w:t xml:space="preserve">your state </w:t>
            </w:r>
            <w:r w:rsidR="00900525" w:rsidRPr="00857CA9">
              <w:rPr>
                <w:rFonts w:asciiTheme="minorHAnsi" w:hAnsiTheme="minorHAnsi"/>
                <w:b w:val="0"/>
              </w:rPr>
              <w:t>use</w:t>
            </w:r>
            <w:r w:rsidR="00CD7B61">
              <w:rPr>
                <w:rFonts w:asciiTheme="minorHAnsi" w:hAnsiTheme="minorHAnsi"/>
                <w:b w:val="0"/>
              </w:rPr>
              <w:t>s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</w:p>
        </w:tc>
      </w:tr>
      <w:tr w:rsidR="00900525" w:rsidRPr="00D71408" w14:paraId="1CBCDCFA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40C73A1" w14:textId="77777777" w:rsidR="00900525" w:rsidRPr="00D71408" w:rsidRDefault="00900525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15EDFD7C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4763578" w14:textId="0519911B" w:rsidR="00900525" w:rsidRPr="004976EC" w:rsidRDefault="00BE3F2F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</w:t>
              </w:r>
              <w:r w:rsidR="00B26066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RADS</w:t>
              </w:r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</w:t>
            </w:r>
            <w:r w:rsidR="00B26066">
              <w:rPr>
                <w:rFonts w:asciiTheme="minorHAnsi" w:hAnsiTheme="minorHAnsi"/>
                <w:b w:val="0"/>
              </w:rPr>
              <w:t>-</w:t>
            </w:r>
            <w:r w:rsidR="00900525" w:rsidRPr="007B5A7C">
              <w:rPr>
                <w:rFonts w:asciiTheme="minorHAnsi" w:hAnsiTheme="minorHAnsi"/>
                <w:b w:val="0"/>
              </w:rPr>
              <w:t>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B26066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D71408" w14:paraId="2C931040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D5F6F" w14:textId="77777777" w:rsidR="00900525" w:rsidRPr="00D71408" w:rsidRDefault="00900525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44AD35EC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0E32272" w14:textId="722D04E3" w:rsidR="00900525" w:rsidRPr="004976EC" w:rsidRDefault="00037D1C" w:rsidP="00CD7B61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</w:t>
            </w:r>
            <w:r w:rsidRPr="004976EC">
              <w:rPr>
                <w:rFonts w:asciiTheme="minorHAnsi" w:hAnsiTheme="minorHAnsi"/>
              </w:rPr>
              <w:t>Stewards:</w:t>
            </w:r>
            <w:r w:rsidRPr="004976EC">
              <w:rPr>
                <w:rFonts w:asciiTheme="minorHAnsi" w:hAnsiTheme="minorHAnsi"/>
                <w:b w:val="0"/>
              </w:rPr>
              <w:t xml:space="preserve"> Provide </w:t>
            </w:r>
            <w:r>
              <w:rPr>
                <w:rFonts w:asciiTheme="minorHAnsi" w:hAnsiTheme="minorHAnsi"/>
                <w:b w:val="0"/>
              </w:rPr>
              <w:t xml:space="preserve">titles and </w:t>
            </w:r>
            <w:r w:rsidRPr="004976EC">
              <w:rPr>
                <w:rFonts w:asciiTheme="minorHAnsi" w:hAnsiTheme="minorHAnsi"/>
                <w:b w:val="0"/>
              </w:rPr>
              <w:t>names, contact information, department</w:t>
            </w:r>
            <w:r>
              <w:rPr>
                <w:rFonts w:asciiTheme="minorHAnsi" w:hAnsiTheme="minorHAnsi"/>
                <w:b w:val="0"/>
              </w:rPr>
              <w:t>s</w:t>
            </w:r>
            <w:r w:rsidRPr="004976EC">
              <w:rPr>
                <w:rFonts w:asciiTheme="minorHAnsi" w:hAnsiTheme="minorHAnsi"/>
                <w:b w:val="0"/>
              </w:rPr>
              <w:t>, and any notes on persons responsible for collections, validation, and submission. If there are multiple parties responsible or involved in the process, list them all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(i.e., Part C </w:t>
            </w:r>
            <w:r>
              <w:rPr>
                <w:rFonts w:asciiTheme="minorHAnsi" w:hAnsiTheme="minorHAnsi"/>
                <w:b w:val="0"/>
                <w:szCs w:val="20"/>
              </w:rPr>
              <w:t>c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oordinator, Part C </w:t>
            </w:r>
            <w:r>
              <w:rPr>
                <w:rFonts w:asciiTheme="minorHAnsi" w:hAnsiTheme="minorHAnsi"/>
                <w:b w:val="0"/>
                <w:szCs w:val="20"/>
              </w:rPr>
              <w:t>d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ata </w:t>
            </w:r>
            <w:r>
              <w:rPr>
                <w:rFonts w:asciiTheme="minorHAnsi" w:hAnsiTheme="minorHAnsi"/>
                <w:b w:val="0"/>
                <w:szCs w:val="20"/>
              </w:rPr>
              <w:t>m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anager, </w:t>
            </w:r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rogram </w:t>
            </w:r>
            <w:r>
              <w:rPr>
                <w:rFonts w:asciiTheme="minorHAnsi" w:hAnsiTheme="minorHAnsi"/>
                <w:b w:val="0"/>
                <w:szCs w:val="20"/>
              </w:rPr>
              <w:t>c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oordinator, </w:t>
            </w:r>
            <w:r>
              <w:rPr>
                <w:rFonts w:asciiTheme="minorHAnsi" w:hAnsiTheme="minorHAnsi"/>
                <w:b w:val="0"/>
                <w:szCs w:val="20"/>
              </w:rPr>
              <w:t>p</w:t>
            </w:r>
            <w:r w:rsidRPr="006E745C">
              <w:rPr>
                <w:rFonts w:asciiTheme="minorHAnsi" w:hAnsiTheme="minorHAnsi"/>
                <w:b w:val="0"/>
                <w:szCs w:val="20"/>
              </w:rPr>
              <w:t>rovider, etc.).</w:t>
            </w:r>
          </w:p>
        </w:tc>
      </w:tr>
      <w:tr w:rsidR="00900525" w:rsidRPr="00D71408" w14:paraId="7A80561D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43FA75A7" w14:textId="77777777" w:rsidR="00900525" w:rsidRPr="00D71408" w:rsidRDefault="00900525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1CCD36B7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8749D8F" w14:textId="09E264D4" w:rsidR="00900525" w:rsidRPr="00913C47" w:rsidRDefault="00900525" w:rsidP="00CD7B61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lastRenderedPageBreak/>
              <w:t>Data Source Description</w:t>
            </w:r>
            <w:r w:rsidR="005B16E2">
              <w:rPr>
                <w:rFonts w:asciiTheme="minorHAnsi" w:hAnsiTheme="minorHAnsi"/>
              </w:rPr>
              <w:t>:</w:t>
            </w:r>
            <w:r w:rsidR="00D7140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b w:val="0"/>
              </w:rPr>
              <w:t>P</w:t>
            </w:r>
            <w:r w:rsidRPr="007B62A4">
              <w:rPr>
                <w:rFonts w:asciiTheme="minorHAnsi" w:hAnsiTheme="minorHAnsi"/>
                <w:b w:val="0"/>
              </w:rPr>
              <w:t>rovide a short description of the database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or data system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</w:t>
            </w:r>
            <w:r w:rsidR="00CD7B61">
              <w:rPr>
                <w:rFonts w:asciiTheme="minorHAnsi" w:hAnsiTheme="minorHAnsi"/>
                <w:b w:val="0"/>
              </w:rPr>
              <w:t xml:space="preserve">your state </w:t>
            </w:r>
            <w:r w:rsidRPr="007B62A4">
              <w:rPr>
                <w:rFonts w:asciiTheme="minorHAnsi" w:hAnsiTheme="minorHAnsi"/>
                <w:b w:val="0"/>
              </w:rPr>
              <w:t>use</w:t>
            </w:r>
            <w:r w:rsidR="00CD7B61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to </w:t>
            </w:r>
            <w:r>
              <w:rPr>
                <w:rFonts w:asciiTheme="minorHAnsi" w:hAnsiTheme="minorHAnsi"/>
                <w:b w:val="0"/>
              </w:rPr>
              <w:t xml:space="preserve">process data for </w:t>
            </w:r>
            <w:r w:rsidR="00082476">
              <w:rPr>
                <w:rFonts w:asciiTheme="minorHAnsi" w:hAnsiTheme="minorHAnsi"/>
                <w:b w:val="0"/>
              </w:rPr>
              <w:t xml:space="preserve">this </w:t>
            </w:r>
            <w:r>
              <w:rPr>
                <w:rFonts w:asciiTheme="minorHAnsi" w:hAnsiTheme="minorHAnsi"/>
                <w:b w:val="0"/>
              </w:rPr>
              <w:t>indicat</w:t>
            </w:r>
            <w:r w:rsidR="00A00B9E">
              <w:rPr>
                <w:rFonts w:asciiTheme="minorHAnsi" w:hAnsiTheme="minorHAnsi"/>
                <w:b w:val="0"/>
              </w:rPr>
              <w:t xml:space="preserve">or. </w:t>
            </w:r>
            <w:r w:rsidR="006D24D7">
              <w:rPr>
                <w:rFonts w:asciiTheme="minorHAnsi" w:hAnsiTheme="minorHAnsi"/>
                <w:b w:val="0"/>
              </w:rPr>
              <w:t xml:space="preserve">Consider connecting </w:t>
            </w:r>
            <w:r w:rsidR="006D24D7" w:rsidRPr="00EF3D7F">
              <w:rPr>
                <w:rFonts w:asciiTheme="minorHAnsi" w:hAnsiTheme="minorHAnsi"/>
                <w:b w:val="0"/>
              </w:rPr>
              <w:t xml:space="preserve">to 618 data protocol for </w:t>
            </w:r>
            <w:proofErr w:type="spellStart"/>
            <w:r w:rsidR="006D24D7" w:rsidRPr="00EF3D7F">
              <w:rPr>
                <w:rFonts w:asciiTheme="minorHAnsi" w:hAnsiTheme="minorHAnsi"/>
                <w:b w:val="0"/>
              </w:rPr>
              <w:t>descripton</w:t>
            </w:r>
            <w:proofErr w:type="spellEnd"/>
            <w:r w:rsidR="006D24D7" w:rsidRPr="00EF3D7F">
              <w:rPr>
                <w:rFonts w:asciiTheme="minorHAnsi" w:hAnsiTheme="minorHAnsi"/>
                <w:b w:val="0"/>
              </w:rPr>
              <w:t xml:space="preserve"> of data</w:t>
            </w:r>
            <w:r w:rsidR="006D24D7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4976EC" w14:paraId="170D2493" w14:textId="77777777" w:rsidTr="00050087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EECEB"/>
          </w:tcPr>
          <w:p w14:paraId="07B8D410" w14:textId="4B3DDFCD" w:rsidR="00E666AB" w:rsidRDefault="00E666AB" w:rsidP="00D71408">
            <w:pPr>
              <w:pStyle w:val="Default"/>
              <w:keepNext/>
              <w:spacing w:after="120"/>
              <w:rPr>
                <w:rFonts w:asciiTheme="minorHAnsi" w:hAnsiTheme="minorHAnsi"/>
                <w:iCs/>
              </w:rPr>
            </w:pPr>
            <w:r w:rsidRPr="00196FB0">
              <w:rPr>
                <w:rFonts w:asciiTheme="minorHAnsi" w:hAnsiTheme="minorHAnsi"/>
                <w:iCs/>
              </w:rPr>
              <w:t xml:space="preserve">Sampling from </w:t>
            </w:r>
            <w:r w:rsidR="00643536">
              <w:rPr>
                <w:rFonts w:asciiTheme="minorHAnsi" w:hAnsiTheme="minorHAnsi"/>
                <w:iCs/>
              </w:rPr>
              <w:t>s</w:t>
            </w:r>
            <w:r w:rsidRPr="008537ED">
              <w:rPr>
                <w:rFonts w:asciiTheme="minorHAnsi" w:hAnsiTheme="minorHAnsi"/>
                <w:iCs/>
              </w:rPr>
              <w:t xml:space="preserve">tate’s 618 data is not allowed. </w:t>
            </w:r>
          </w:p>
          <w:p w14:paraId="58AC2B86" w14:textId="1FD6F1F4" w:rsidR="008A2911" w:rsidRPr="008537ED" w:rsidRDefault="00E666AB" w:rsidP="00D71408">
            <w:pPr>
              <w:pStyle w:val="Default"/>
              <w:keepNext/>
              <w:spacing w:after="120"/>
              <w:rPr>
                <w:rFonts w:asciiTheme="minorHAnsi" w:hAnsiTheme="minorHAnsi"/>
              </w:rPr>
            </w:pPr>
            <w:r w:rsidRPr="008537ED">
              <w:rPr>
                <w:rFonts w:asciiTheme="minorHAnsi" w:hAnsiTheme="minorHAnsi"/>
                <w:iCs/>
              </w:rPr>
              <w:t xml:space="preserve">For this indicator, report 618 data that were collected on a date between October 1 and December 1 and due the following first Wednesday in April. </w:t>
            </w:r>
          </w:p>
          <w:p w14:paraId="2B0FC534" w14:textId="74F9509D" w:rsidR="00900525" w:rsidRPr="00E666AB" w:rsidRDefault="008A2911" w:rsidP="00CD7B61">
            <w:pPr>
              <w:pStyle w:val="Default"/>
              <w:keepNext/>
              <w:spacing w:after="120"/>
              <w:rPr>
                <w:sz w:val="20"/>
                <w:szCs w:val="20"/>
              </w:rPr>
            </w:pPr>
            <w:r w:rsidRPr="008537ED">
              <w:rPr>
                <w:rFonts w:asciiTheme="minorHAnsi" w:hAnsiTheme="minorHAnsi"/>
              </w:rPr>
              <w:t xml:space="preserve">The data reported in this indicator should be consistent with the </w:t>
            </w:r>
            <w:r w:rsidR="00643536">
              <w:rPr>
                <w:rFonts w:asciiTheme="minorHAnsi" w:hAnsiTheme="minorHAnsi"/>
              </w:rPr>
              <w:t>s</w:t>
            </w:r>
            <w:r w:rsidRPr="00196FB0">
              <w:rPr>
                <w:rFonts w:asciiTheme="minorHAnsi" w:hAnsiTheme="minorHAnsi"/>
              </w:rPr>
              <w:t>tate</w:t>
            </w:r>
            <w:r w:rsidR="00B26066">
              <w:rPr>
                <w:rFonts w:asciiTheme="minorHAnsi" w:hAnsiTheme="minorHAnsi"/>
              </w:rPr>
              <w:t>-</w:t>
            </w:r>
            <w:r w:rsidRPr="00196FB0">
              <w:rPr>
                <w:rFonts w:asciiTheme="minorHAnsi" w:hAnsiTheme="minorHAnsi"/>
              </w:rPr>
              <w:t xml:space="preserve">reported 618 data reported in </w:t>
            </w:r>
            <w:r w:rsidR="008537ED">
              <w:rPr>
                <w:rFonts w:asciiTheme="minorHAnsi" w:hAnsiTheme="minorHAnsi"/>
              </w:rPr>
              <w:t>T</w:t>
            </w:r>
            <w:r w:rsidRPr="00196FB0">
              <w:rPr>
                <w:rFonts w:asciiTheme="minorHAnsi" w:hAnsiTheme="minorHAnsi"/>
              </w:rPr>
              <w:t>able 2</w:t>
            </w:r>
            <w:r w:rsidR="00023C3F">
              <w:rPr>
                <w:rFonts w:asciiTheme="minorHAnsi" w:hAnsiTheme="minorHAnsi"/>
              </w:rPr>
              <w:t xml:space="preserve"> (Part C Child Count and Settings) in the </w:t>
            </w:r>
            <w:proofErr w:type="spellStart"/>
            <w:r w:rsidR="00023C3F">
              <w:rPr>
                <w:rFonts w:asciiTheme="minorHAnsi" w:hAnsiTheme="minorHAnsi"/>
              </w:rPr>
              <w:t>ED</w:t>
            </w:r>
            <w:r w:rsidR="00023C3F" w:rsidRPr="00144DDD">
              <w:rPr>
                <w:rFonts w:asciiTheme="minorHAnsi" w:hAnsiTheme="minorHAnsi"/>
                <w:i/>
              </w:rPr>
              <w:t>F</w:t>
            </w:r>
            <w:r w:rsidR="00144DDD">
              <w:rPr>
                <w:rFonts w:asciiTheme="minorHAnsi" w:hAnsiTheme="minorHAnsi"/>
                <w:i/>
              </w:rPr>
              <w:t>acts</w:t>
            </w:r>
            <w:proofErr w:type="spellEnd"/>
            <w:r w:rsidR="00023C3F">
              <w:rPr>
                <w:rFonts w:asciiTheme="minorHAnsi" w:hAnsiTheme="minorHAnsi"/>
              </w:rPr>
              <w:t xml:space="preserve"> Metadata and Process System (E</w:t>
            </w:r>
            <w:r w:rsidR="00023C3F" w:rsidRPr="00037D1C">
              <w:rPr>
                <w:rFonts w:asciiTheme="minorHAnsi" w:hAnsiTheme="minorHAnsi"/>
              </w:rPr>
              <w:t>MAPS</w:t>
            </w:r>
            <w:r w:rsidR="00023C3F">
              <w:rPr>
                <w:rFonts w:asciiTheme="minorHAnsi" w:hAnsiTheme="minorHAnsi"/>
              </w:rPr>
              <w:t>)</w:t>
            </w:r>
            <w:r w:rsidRPr="00196FB0">
              <w:rPr>
                <w:rFonts w:asciiTheme="minorHAnsi" w:hAnsiTheme="minorHAnsi"/>
              </w:rPr>
              <w:t xml:space="preserve">. </w:t>
            </w:r>
          </w:p>
        </w:tc>
      </w:tr>
      <w:tr w:rsidR="00E666AB" w:rsidRPr="00D71408" w14:paraId="486712BC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6E40D638" w14:textId="77777777" w:rsidR="00E666AB" w:rsidRPr="00D71408" w:rsidRDefault="00E666AB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24AC2D8E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1BAC1DD" w14:textId="35F30736" w:rsidR="00900525" w:rsidRPr="00501A6A" w:rsidRDefault="00037D1C" w:rsidP="00E4416B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Pr="00EB55F1">
              <w:rPr>
                <w:rFonts w:asciiTheme="minorHAnsi" w:hAnsiTheme="minorHAnsi"/>
                <w:b w:val="0"/>
              </w:rPr>
              <w:t xml:space="preserve">Provide a list of </w:t>
            </w:r>
            <w:proofErr w:type="gramStart"/>
            <w:r w:rsidRPr="00EB55F1">
              <w:rPr>
                <w:rFonts w:asciiTheme="minorHAnsi" w:hAnsiTheme="minorHAnsi"/>
                <w:b w:val="0"/>
              </w:rPr>
              <w:t>dates</w:t>
            </w:r>
            <w:proofErr w:type="gramEnd"/>
            <w:r w:rsidRPr="00EB55F1">
              <w:rPr>
                <w:rFonts w:asciiTheme="minorHAnsi" w:hAnsiTheme="minorHAnsi"/>
                <w:b w:val="0"/>
              </w:rPr>
              <w:t xml:space="preserve"> necessary for this data collection</w:t>
            </w:r>
            <w:r>
              <w:rPr>
                <w:rFonts w:asciiTheme="minorHAnsi" w:hAnsiTheme="minorHAnsi"/>
                <w:b w:val="0"/>
              </w:rPr>
              <w:t>, including</w:t>
            </w:r>
            <w:r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>
              <w:rPr>
                <w:rFonts w:asciiTheme="minorHAnsi" w:hAnsiTheme="minorHAnsi"/>
                <w:b w:val="0"/>
              </w:rPr>
              <w:t>,</w:t>
            </w:r>
            <w:r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>
              <w:rPr>
                <w:rFonts w:asciiTheme="minorHAnsi" w:hAnsiTheme="minorHAnsi"/>
                <w:b w:val="0"/>
              </w:rPr>
              <w:t>from</w:t>
            </w:r>
            <w:r w:rsidRPr="009622EA">
              <w:rPr>
                <w:rFonts w:asciiTheme="minorHAnsi" w:hAnsiTheme="minorHAnsi"/>
                <w:b w:val="0"/>
              </w:rPr>
              <w:t xml:space="preserve"> the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9622EA">
              <w:rPr>
                <w:rFonts w:asciiTheme="minorHAnsi" w:hAnsiTheme="minorHAnsi"/>
                <w:b w:val="0"/>
              </w:rPr>
              <w:t>local</w:t>
            </w:r>
            <w:r>
              <w:rPr>
                <w:rFonts w:asciiTheme="minorHAnsi" w:hAnsiTheme="minorHAnsi"/>
                <w:b w:val="0"/>
              </w:rPr>
              <w:t xml:space="preserve"> early intervention service (EIS) programs</w:t>
            </w:r>
            <w:r w:rsidRPr="009622EA">
              <w:rPr>
                <w:rFonts w:asciiTheme="minorHAnsi" w:hAnsiTheme="minorHAnsi"/>
                <w:b w:val="0"/>
              </w:rPr>
              <w:t xml:space="preserve">, </w:t>
            </w:r>
            <w:r w:rsidR="00ED137F">
              <w:rPr>
                <w:rFonts w:asciiTheme="minorHAnsi" w:hAnsiTheme="minorHAnsi"/>
                <w:b w:val="0"/>
              </w:rPr>
              <w:t xml:space="preserve">and </w:t>
            </w:r>
            <w:r>
              <w:rPr>
                <w:rFonts w:asciiTheme="minorHAnsi" w:hAnsiTheme="minorHAnsi"/>
                <w:b w:val="0"/>
              </w:rPr>
              <w:t xml:space="preserve">when assigned staff pull the </w:t>
            </w:r>
            <w:r w:rsidRPr="009622EA">
              <w:rPr>
                <w:rFonts w:asciiTheme="minorHAnsi" w:hAnsiTheme="minorHAnsi"/>
                <w:b w:val="0"/>
              </w:rPr>
              <w:t>data after the</w:t>
            </w:r>
            <w:r>
              <w:rPr>
                <w:rFonts w:asciiTheme="minorHAnsi" w:hAnsiTheme="minorHAnsi"/>
                <w:b w:val="0"/>
              </w:rPr>
              <w:t xml:space="preserve"> collection closes</w:t>
            </w:r>
            <w:r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D71408" w14:paraId="7D177B39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C5C5435" w14:textId="77777777" w:rsidR="00900525" w:rsidRPr="00D71408" w:rsidRDefault="00900525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08DF3139" w14:textId="77777777" w:rsidR="00E2128C" w:rsidRPr="004976EC" w:rsidRDefault="00E2128C" w:rsidP="00E2128C"/>
    <w:p w14:paraId="51BEAAA6" w14:textId="77777777" w:rsidR="00D71408" w:rsidRDefault="00D71408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75700064" w14:textId="7522C3CE" w:rsidR="00FA3124" w:rsidRPr="00D71408" w:rsidRDefault="00FA3124" w:rsidP="00D71408">
      <w:pPr>
        <w:pStyle w:val="C1-CtrBoldHd"/>
        <w:spacing w:after="240"/>
        <w:rPr>
          <w:rFonts w:asciiTheme="minorHAnsi" w:hAnsiTheme="minorHAnsi"/>
          <w:color w:val="199387"/>
        </w:rPr>
      </w:pPr>
      <w:r w:rsidRPr="00D71408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7E8477AB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4CBEE5E" w14:textId="799FF923" w:rsidR="00E2128C" w:rsidRPr="004976EC" w:rsidRDefault="000A5F35" w:rsidP="005E5B0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Collection</w:t>
            </w:r>
            <w:r w:rsidR="00C229A5">
              <w:rPr>
                <w:rFonts w:asciiTheme="minorHAnsi" w:hAnsiTheme="minorHAnsi"/>
              </w:rPr>
              <w:t>:</w:t>
            </w:r>
            <w:r w:rsidR="00C229A5">
              <w:t xml:space="preserve"> </w:t>
            </w:r>
            <w:r w:rsidR="00C229A5" w:rsidRPr="00037D1C">
              <w:rPr>
                <w:rFonts w:asciiTheme="minorHAnsi" w:hAnsiTheme="minorHAnsi"/>
                <w:b w:val="0"/>
              </w:rPr>
              <w:t>Provide detailed information about the or</w:t>
            </w:r>
            <w:r w:rsidR="00C229A5" w:rsidRPr="00037D1C">
              <w:rPr>
                <w:rFonts w:asciiTheme="minorHAnsi" w:hAnsiTheme="minorHAnsi"/>
                <w:b w:val="0"/>
                <w:bCs/>
              </w:rPr>
              <w:t>igin and collection of the data and names and titles of persons responsible</w:t>
            </w:r>
            <w:r w:rsidR="005E5B05">
              <w:rPr>
                <w:rFonts w:asciiTheme="minorHAnsi" w:hAnsiTheme="minorHAnsi"/>
                <w:b w:val="0"/>
                <w:bCs/>
              </w:rPr>
              <w:t>.</w:t>
            </w:r>
            <w:r w:rsidR="00C229A5" w:rsidRPr="00FC0779">
              <w:rPr>
                <w:rFonts w:asciiTheme="minorHAnsi" w:hAnsiTheme="minorHAnsi"/>
                <w:b w:val="0"/>
              </w:rPr>
              <w:t xml:space="preserve"> </w:t>
            </w:r>
            <w:r w:rsidR="00C43409" w:rsidRPr="00FC0779">
              <w:rPr>
                <w:rFonts w:asciiTheme="minorHAnsi" w:hAnsiTheme="minorHAnsi"/>
                <w:b w:val="0"/>
              </w:rPr>
              <w:t>(</w:t>
            </w:r>
            <w:r w:rsidR="00C43409" w:rsidRPr="00C940EC">
              <w:rPr>
                <w:rFonts w:asciiTheme="minorHAnsi" w:hAnsiTheme="minorHAnsi"/>
                <w:b w:val="0"/>
              </w:rPr>
              <w:t>If</w:t>
            </w:r>
            <w:r w:rsidR="00C43409">
              <w:rPr>
                <w:rFonts w:asciiTheme="minorHAnsi" w:hAnsiTheme="minorHAnsi"/>
                <w:b w:val="0"/>
              </w:rPr>
              <w:t xml:space="preserve"> data are from 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tate monitoring, describe the method </w:t>
            </w:r>
            <w:r w:rsidR="00E4416B">
              <w:rPr>
                <w:rFonts w:asciiTheme="minorHAnsi" w:hAnsiTheme="minorHAnsi"/>
                <w:b w:val="0"/>
              </w:rPr>
              <w:t xml:space="preserve">your state </w:t>
            </w:r>
            <w:r w:rsidR="00C43409" w:rsidRPr="00C940EC">
              <w:rPr>
                <w:rFonts w:asciiTheme="minorHAnsi" w:hAnsiTheme="minorHAnsi"/>
                <w:b w:val="0"/>
              </w:rPr>
              <w:t>use</w:t>
            </w:r>
            <w:r w:rsidR="00E4416B">
              <w:rPr>
                <w:rFonts w:asciiTheme="minorHAnsi" w:hAnsiTheme="minorHAnsi"/>
                <w:b w:val="0"/>
              </w:rPr>
              <w:t>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 to select early intervention servi</w:t>
            </w:r>
            <w:r w:rsidR="00C43409">
              <w:rPr>
                <w:rFonts w:asciiTheme="minorHAnsi" w:hAnsiTheme="minorHAnsi"/>
                <w:b w:val="0"/>
              </w:rPr>
              <w:t>ce (EIS) programs</w:t>
            </w:r>
            <w:r w:rsidR="00E4416B">
              <w:rPr>
                <w:rFonts w:asciiTheme="minorHAnsi" w:hAnsiTheme="minorHAnsi"/>
                <w:b w:val="0"/>
              </w:rPr>
              <w:t xml:space="preserve"> it </w:t>
            </w:r>
            <w:r w:rsidR="00082476">
              <w:rPr>
                <w:rFonts w:asciiTheme="minorHAnsi" w:hAnsiTheme="minorHAnsi"/>
                <w:b w:val="0"/>
              </w:rPr>
              <w:t>monitor</w:t>
            </w:r>
            <w:r w:rsidR="00E4416B">
              <w:rPr>
                <w:rFonts w:asciiTheme="minorHAnsi" w:hAnsiTheme="minorHAnsi"/>
                <w:b w:val="0"/>
              </w:rPr>
              <w:t>s</w:t>
            </w:r>
            <w:r w:rsidR="005E5B05">
              <w:rPr>
                <w:rFonts w:asciiTheme="minorHAnsi" w:hAnsiTheme="minorHAnsi"/>
                <w:b w:val="0"/>
              </w:rPr>
              <w:t>.</w:t>
            </w:r>
            <w:r w:rsidR="00C43409">
              <w:rPr>
                <w:rFonts w:asciiTheme="minorHAnsi" w:hAnsiTheme="minorHAnsi"/>
                <w:b w:val="0"/>
              </w:rPr>
              <w:t>)</w:t>
            </w:r>
          </w:p>
        </w:tc>
      </w:tr>
      <w:tr w:rsidR="00CD2115" w:rsidRPr="004976EC" w14:paraId="34579123" w14:textId="77777777" w:rsidTr="00050087">
        <w:trPr>
          <w:cantSplit/>
          <w:trHeight w:val="20"/>
        </w:trPr>
        <w:tc>
          <w:tcPr>
            <w:tcW w:w="10070" w:type="dxa"/>
            <w:shd w:val="clear" w:color="auto" w:fill="AEECEB"/>
          </w:tcPr>
          <w:p w14:paraId="1CC107DE" w14:textId="32D4CDEE" w:rsidR="00CD2115" w:rsidRPr="00BA5C23" w:rsidRDefault="00023C3F" w:rsidP="00E4416B">
            <w:pPr>
              <w:pStyle w:val="Default"/>
              <w:rPr>
                <w:rFonts w:asciiTheme="minorHAnsi" w:hAnsiTheme="minorHAnsi"/>
              </w:rPr>
            </w:pPr>
            <w:r w:rsidRPr="00023C3F">
              <w:rPr>
                <w:rFonts w:asciiTheme="minorHAnsi" w:hAnsiTheme="minorHAnsi"/>
              </w:rPr>
              <w:t xml:space="preserve">The data reported in this indicator should be consistent with the state-reported 618 data reported in Table 2 (Part C Child Count and Settings) in the </w:t>
            </w:r>
            <w:proofErr w:type="spellStart"/>
            <w:r w:rsidRPr="00023C3F">
              <w:rPr>
                <w:rFonts w:asciiTheme="minorHAnsi" w:hAnsiTheme="minorHAnsi"/>
              </w:rPr>
              <w:t>ED</w:t>
            </w:r>
            <w:r w:rsidR="00144DDD">
              <w:rPr>
                <w:rFonts w:asciiTheme="minorHAnsi" w:hAnsiTheme="minorHAnsi"/>
                <w:i/>
              </w:rPr>
              <w:t>Facts</w:t>
            </w:r>
            <w:proofErr w:type="spellEnd"/>
            <w:r w:rsidRPr="001A53E2">
              <w:rPr>
                <w:rFonts w:asciiTheme="minorHAnsi" w:hAnsiTheme="minorHAnsi"/>
                <w:i/>
              </w:rPr>
              <w:t xml:space="preserve"> </w:t>
            </w:r>
            <w:r w:rsidRPr="00023C3F">
              <w:rPr>
                <w:rFonts w:asciiTheme="minorHAnsi" w:hAnsiTheme="minorHAnsi"/>
              </w:rPr>
              <w:t>Metadata and Process System (E</w:t>
            </w:r>
            <w:r w:rsidRPr="001A53E2">
              <w:rPr>
                <w:rFonts w:asciiTheme="minorHAnsi" w:hAnsiTheme="minorHAnsi"/>
                <w:i/>
              </w:rPr>
              <w:t>MAPS</w:t>
            </w:r>
            <w:r w:rsidRPr="00023C3F">
              <w:rPr>
                <w:rFonts w:asciiTheme="minorHAnsi" w:hAnsiTheme="minorHAnsi"/>
              </w:rPr>
              <w:t>).</w:t>
            </w:r>
          </w:p>
        </w:tc>
      </w:tr>
      <w:tr w:rsidR="00E2128C" w:rsidRPr="00D71408" w14:paraId="0CA87A8E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67BC1E" w14:textId="77777777" w:rsidR="00E2128C" w:rsidRPr="00D71408" w:rsidRDefault="00E2128C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5D058DD3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6726125" w14:textId="5229EA87" w:rsidR="00E2128C" w:rsidRPr="004976EC" w:rsidRDefault="00037D1C" w:rsidP="00E4416B">
            <w:pPr>
              <w:pStyle w:val="SL-FlLftSgl"/>
              <w:rPr>
                <w:rFonts w:asciiTheme="minorHAnsi" w:hAnsiTheme="minorHAnsi"/>
              </w:rPr>
            </w:pPr>
            <w:r w:rsidRPr="00E70329">
              <w:rPr>
                <w:rFonts w:asciiTheme="minorHAnsi" w:hAnsiTheme="minorHAnsi"/>
              </w:rPr>
              <w:t>Data Validation:</w:t>
            </w:r>
            <w:r w:rsidRPr="00E70329">
              <w:rPr>
                <w:rFonts w:asciiTheme="minorHAnsi" w:hAnsiTheme="minorHAnsi"/>
                <w:b w:val="0"/>
              </w:rPr>
              <w:t xml:space="preserve"> Describe the data cleaning processes and any other processes </w:t>
            </w:r>
            <w:r>
              <w:rPr>
                <w:rFonts w:asciiTheme="minorHAnsi" w:hAnsiTheme="minorHAnsi"/>
                <w:b w:val="0"/>
              </w:rPr>
              <w:t xml:space="preserve">your state </w:t>
            </w:r>
            <w:r w:rsidRPr="00E70329">
              <w:rPr>
                <w:rFonts w:asciiTheme="minorHAnsi" w:hAnsiTheme="minorHAnsi"/>
                <w:b w:val="0"/>
              </w:rPr>
              <w:t>use</w:t>
            </w:r>
            <w:r>
              <w:rPr>
                <w:rFonts w:asciiTheme="minorHAnsi" w:hAnsiTheme="minorHAnsi"/>
                <w:b w:val="0"/>
              </w:rPr>
              <w:t>s</w:t>
            </w:r>
            <w:r w:rsidRPr="00E70329">
              <w:rPr>
                <w:rFonts w:asciiTheme="minorHAnsi" w:hAnsiTheme="minorHAnsi"/>
                <w:b w:val="0"/>
              </w:rPr>
              <w:t xml:space="preserve"> to ensure high</w:t>
            </w:r>
            <w:r>
              <w:rPr>
                <w:rFonts w:asciiTheme="minorHAnsi" w:hAnsiTheme="minorHAnsi"/>
                <w:b w:val="0"/>
              </w:rPr>
              <w:t>-</w:t>
            </w:r>
            <w:r w:rsidRPr="00E70329">
              <w:rPr>
                <w:rFonts w:asciiTheme="minorHAnsi" w:hAnsiTheme="minorHAnsi"/>
                <w:b w:val="0"/>
              </w:rPr>
              <w:t xml:space="preserve">quality data. If the data are not the same as </w:t>
            </w:r>
            <w:r>
              <w:rPr>
                <w:rFonts w:asciiTheme="minorHAnsi" w:hAnsiTheme="minorHAnsi"/>
                <w:b w:val="0"/>
              </w:rPr>
              <w:t xml:space="preserve">your </w:t>
            </w:r>
            <w:r w:rsidRPr="00E70329">
              <w:rPr>
                <w:rFonts w:asciiTheme="minorHAnsi" w:hAnsiTheme="minorHAnsi"/>
                <w:b w:val="0"/>
              </w:rPr>
              <w:t>state’s</w:t>
            </w:r>
            <w:r>
              <w:rPr>
                <w:rFonts w:asciiTheme="minorHAnsi" w:hAnsiTheme="minorHAnsi"/>
                <w:b w:val="0"/>
              </w:rPr>
              <w:t xml:space="preserve"> 618</w:t>
            </w:r>
            <w:r w:rsidRPr="00E70329">
              <w:rPr>
                <w:rFonts w:asciiTheme="minorHAnsi" w:hAnsiTheme="minorHAnsi"/>
                <w:b w:val="0"/>
              </w:rPr>
              <w:t xml:space="preserve"> d</w:t>
            </w:r>
            <w:r>
              <w:rPr>
                <w:rFonts w:asciiTheme="minorHAnsi" w:hAnsiTheme="minorHAnsi"/>
                <w:b w:val="0"/>
              </w:rPr>
              <w:t>ata,</w:t>
            </w:r>
            <w:r w:rsidRPr="00E70329">
              <w:rPr>
                <w:rFonts w:asciiTheme="minorHAnsi" w:hAnsiTheme="minorHAnsi"/>
                <w:b w:val="0"/>
              </w:rPr>
              <w:t xml:space="preserve"> provide an explanation.</w:t>
            </w:r>
          </w:p>
        </w:tc>
      </w:tr>
      <w:tr w:rsidR="00E2128C" w:rsidRPr="00D71408" w14:paraId="6AB13340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91EB923" w14:textId="77777777" w:rsidR="00E2128C" w:rsidRPr="00D71408" w:rsidRDefault="00E2128C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71B317BE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B081FA7" w14:textId="76D26BBC" w:rsidR="00A90D9B" w:rsidRDefault="00A90D9B" w:rsidP="00540A7C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</w:t>
            </w:r>
            <w:r w:rsidR="00B26066">
              <w:rPr>
                <w:rFonts w:asciiTheme="minorHAnsi" w:hAnsiTheme="minorHAnsi"/>
              </w:rPr>
              <w:t>:</w:t>
            </w:r>
            <w:r w:rsidR="00540A7C">
              <w:rPr>
                <w:rStyle w:val="FootnoteReference"/>
                <w:rFonts w:asciiTheme="minorHAnsi" w:hAnsiTheme="minorHAnsi"/>
              </w:rPr>
              <w:footnoteReference w:id="3"/>
            </w:r>
            <w:r w:rsidRPr="00146E59">
              <w:rPr>
                <w:rFonts w:asciiTheme="minorHAnsi" w:hAnsiTheme="minorHAnsi"/>
                <w:b w:val="0"/>
              </w:rPr>
              <w:t xml:space="preserve"> </w:t>
            </w:r>
            <w:r w:rsidR="00C43409">
              <w:rPr>
                <w:rFonts w:asciiTheme="minorHAnsi" w:hAnsiTheme="minorHAnsi"/>
                <w:b w:val="0"/>
              </w:rPr>
              <w:t>Describe the process for data analysis</w:t>
            </w:r>
            <w:r w:rsidR="00B947CE">
              <w:rPr>
                <w:rFonts w:asciiTheme="minorHAnsi" w:hAnsiTheme="minorHAnsi"/>
                <w:b w:val="0"/>
              </w:rPr>
              <w:t>.</w:t>
            </w:r>
            <w:r w:rsidR="00D71408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90D9B" w:rsidRPr="00D71408" w14:paraId="4381772F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EA2B833" w14:textId="77777777" w:rsidR="00076F4C" w:rsidRPr="00D71408" w:rsidRDefault="00C479D9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46E59" w:rsidRPr="004976EC" w14:paraId="45C2CEA9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8C62D40" w14:textId="33F1CDE4" w:rsidR="00146E59" w:rsidRPr="004976EC" w:rsidRDefault="00254740" w:rsidP="00BA5C23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>nse to OSEP-Required Actions</w:t>
            </w:r>
            <w:r w:rsidRPr="004976EC">
              <w:rPr>
                <w:rFonts w:asciiTheme="minorHAnsi" w:hAnsiTheme="minorHAnsi"/>
              </w:rPr>
              <w:t>:</w:t>
            </w:r>
            <w:r w:rsidRPr="004976EC">
              <w:rPr>
                <w:rFonts w:asciiTheme="minorHAnsi" w:hAnsiTheme="minorHAnsi"/>
                <w:b w:val="0"/>
              </w:rPr>
              <w:t xml:space="preserve"> Describe the procedures for reviewing </w:t>
            </w:r>
            <w:r>
              <w:rPr>
                <w:rFonts w:asciiTheme="minorHAnsi" w:hAnsiTheme="minorHAnsi"/>
                <w:b w:val="0"/>
              </w:rPr>
              <w:t>Office of Special Education Programs (</w:t>
            </w:r>
            <w:r w:rsidRPr="004976EC">
              <w:rPr>
                <w:rFonts w:asciiTheme="minorHAnsi" w:hAnsiTheme="minorHAnsi"/>
                <w:b w:val="0"/>
              </w:rPr>
              <w:t>OSEP</w:t>
            </w:r>
            <w:r>
              <w:rPr>
                <w:rFonts w:asciiTheme="minorHAnsi" w:hAnsiTheme="minorHAnsi"/>
                <w:b w:val="0"/>
              </w:rPr>
              <w:t xml:space="preserve">) feedback. </w:t>
            </w:r>
            <w:r w:rsidRPr="00B17B12">
              <w:rPr>
                <w:rFonts w:asciiTheme="minorHAnsi" w:hAnsiTheme="minorHAnsi"/>
                <w:b w:val="0"/>
              </w:rPr>
              <w:t xml:space="preserve">Following the release of the OSEP determination, indicate who reviews OSEP feedback and how </w:t>
            </w:r>
            <w:r>
              <w:rPr>
                <w:rFonts w:asciiTheme="minorHAnsi" w:hAnsiTheme="minorHAnsi"/>
                <w:b w:val="0"/>
              </w:rPr>
              <w:t>assigned staff make the plan</w:t>
            </w:r>
            <w:r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>
              <w:rPr>
                <w:rFonts w:asciiTheme="minorHAnsi" w:hAnsiTheme="minorHAnsi"/>
                <w:b w:val="0"/>
              </w:rPr>
              <w:t>.</w:t>
            </w:r>
          </w:p>
        </w:tc>
      </w:tr>
      <w:tr w:rsidR="002A4A6E" w:rsidRPr="00D71408" w14:paraId="6BE86F43" w14:textId="77777777" w:rsidTr="00D71408">
        <w:trPr>
          <w:cantSplit/>
          <w:trHeight w:val="20"/>
        </w:trPr>
        <w:tc>
          <w:tcPr>
            <w:tcW w:w="10070" w:type="dxa"/>
            <w:shd w:val="clear" w:color="auto" w:fill="FFFFFF" w:themeFill="background1"/>
          </w:tcPr>
          <w:p w14:paraId="5D7EFE23" w14:textId="77777777" w:rsidR="002A4A6E" w:rsidRPr="00D71408" w:rsidRDefault="002A4A6E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E5DDE0E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F01426B" w14:textId="66C2A0DF" w:rsidR="00E2128C" w:rsidRPr="004976EC" w:rsidRDefault="00E2128C" w:rsidP="00980DEF">
            <w:pPr>
              <w:pStyle w:val="SL-FlLftSgl"/>
              <w:rPr>
                <w:rFonts w:asciiTheme="minorHAnsi" w:hAnsiTheme="minorHAnsi"/>
                <w:i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</w:t>
            </w:r>
            <w:r w:rsidR="00B26066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</w:t>
            </w:r>
            <w:r w:rsidR="00DD7DCE">
              <w:rPr>
                <w:rFonts w:asciiTheme="minorHAnsi" w:hAnsiTheme="minorHAnsi"/>
                <w:b w:val="0"/>
              </w:rPr>
              <w:t xml:space="preserve">and </w:t>
            </w:r>
            <w:r w:rsidRPr="004976EC">
              <w:rPr>
                <w:rFonts w:asciiTheme="minorHAnsi" w:hAnsiTheme="minorHAnsi"/>
                <w:b w:val="0"/>
              </w:rPr>
              <w:t>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D71408" w14:paraId="5436A7CE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721CC175" w14:textId="77777777" w:rsidR="00E2128C" w:rsidRPr="00D71408" w:rsidRDefault="00E2128C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07D4BDCD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FD05EE1" w14:textId="69F25FB5" w:rsidR="00E2128C" w:rsidRPr="004976EC" w:rsidRDefault="00254740" w:rsidP="00E4416B">
            <w:pPr>
              <w:pStyle w:val="SL-FlLftSgl"/>
              <w:rPr>
                <w:rFonts w:asciiTheme="minorHAnsi" w:hAnsiTheme="minorHAnsi"/>
              </w:rPr>
            </w:pPr>
            <w:r w:rsidRPr="008A4676">
              <w:rPr>
                <w:rFonts w:asciiTheme="minorHAnsi" w:hAnsiTheme="minorHAnsi"/>
              </w:rPr>
              <w:t xml:space="preserve">External Approval Process: </w:t>
            </w:r>
            <w:r w:rsidRPr="00144DDD">
              <w:rPr>
                <w:rFonts w:asciiTheme="minorHAnsi" w:hAnsiTheme="minorHAnsi"/>
                <w:b w:val="0"/>
              </w:rPr>
              <w:t>Describe the State Interagency Coordinating Council (SICC) certification process. Include dates and timelines.</w:t>
            </w:r>
          </w:p>
        </w:tc>
      </w:tr>
      <w:tr w:rsidR="00E2128C" w:rsidRPr="00D71408" w14:paraId="23A14901" w14:textId="77777777" w:rsidTr="00D7140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7820FB5" w14:textId="77777777" w:rsidR="00E2128C" w:rsidRPr="00D71408" w:rsidRDefault="00E2128C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5D808E27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D7A7251" w14:textId="70106590" w:rsidR="00146E59" w:rsidRPr="004976EC" w:rsidRDefault="00D13676" w:rsidP="005B16E2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Submission:</w:t>
            </w:r>
            <w:r w:rsidR="00CB081A" w:rsidRPr="004976EC">
              <w:rPr>
                <w:rFonts w:asciiTheme="minorHAnsi" w:hAnsiTheme="minorHAnsi"/>
                <w:b w:val="0"/>
              </w:rPr>
              <w:t xml:space="preserve">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Describe process for </w:t>
            </w:r>
            <w:r w:rsidR="005B16E2">
              <w:rPr>
                <w:rFonts w:asciiTheme="minorHAnsi" w:hAnsiTheme="minorHAnsi"/>
                <w:b w:val="0"/>
              </w:rPr>
              <w:t xml:space="preserve">entering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the </w:t>
            </w:r>
            <w:r w:rsidR="005B16E2">
              <w:rPr>
                <w:rFonts w:asciiTheme="minorHAnsi" w:hAnsiTheme="minorHAnsi"/>
                <w:b w:val="0"/>
              </w:rPr>
              <w:t>data and analyse</w:t>
            </w:r>
            <w:r w:rsidR="00B947CE">
              <w:rPr>
                <w:rFonts w:asciiTheme="minorHAnsi" w:hAnsiTheme="minorHAnsi"/>
                <w:b w:val="0"/>
              </w:rPr>
              <w:t xml:space="preserve">s into </w:t>
            </w:r>
            <w:hyperlink r:id="rId10" w:anchor="program" w:history="1"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</w:t>
              </w:r>
              <w:r w:rsidR="00B26066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RADS</w:t>
              </w:r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D71408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r w:rsidR="00B947CE" w:rsidRPr="004976EC">
              <w:rPr>
                <w:rFonts w:asciiTheme="minorHAnsi" w:hAnsiTheme="minorHAnsi"/>
                <w:b w:val="0"/>
              </w:rPr>
              <w:t>.</w:t>
            </w:r>
            <w:r w:rsidR="00026FBE">
              <w:rPr>
                <w:rFonts w:asciiTheme="minorHAnsi" w:hAnsiTheme="minorHAnsi"/>
                <w:b w:val="0"/>
              </w:rPr>
              <w:t xml:space="preserve"> Include information about the person authorized to certify the final report. </w:t>
            </w:r>
          </w:p>
        </w:tc>
      </w:tr>
      <w:tr w:rsidR="00146E59" w:rsidRPr="00D71408" w14:paraId="7C654242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7DA4A68" w14:textId="0896032F" w:rsidR="00146E59" w:rsidRPr="00D71408" w:rsidRDefault="006D24D7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Data prefilled in GRADS360</w:t>
            </w:r>
            <w:r w:rsidR="00D71408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>o</w:t>
            </w: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F26028" w:rsidRPr="004976EC" w14:paraId="00E23A35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3ABCCF2" w14:textId="669193E1" w:rsidR="00F26028" w:rsidRPr="004976EC" w:rsidRDefault="006D24D7" w:rsidP="00980DEF">
            <w:pPr>
              <w:pStyle w:val="SL-FlLftSgl"/>
              <w:rPr>
                <w:rFonts w:asciiTheme="minorHAnsi" w:hAnsiTheme="minorHAnsi"/>
              </w:rPr>
            </w:pPr>
            <w:r w:rsidRPr="00DD7DCE">
              <w:rPr>
                <w:rFonts w:asciiTheme="minorHAnsi" w:hAnsiTheme="minorHAnsi"/>
              </w:rPr>
              <w:lastRenderedPageBreak/>
              <w:t>Clarification:</w:t>
            </w:r>
            <w:r w:rsidR="00252A92">
              <w:rPr>
                <w:rStyle w:val="FootnoteReference"/>
                <w:rFonts w:asciiTheme="minorHAnsi" w:hAnsiTheme="minorHAnsi"/>
              </w:rPr>
              <w:footnoteReference w:id="4"/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822884" w:rsidRPr="00822884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D71408" w14:paraId="51941116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DBCDDC0" w14:textId="532E5F22" w:rsidR="00F26028" w:rsidRPr="00D71408" w:rsidRDefault="00F26028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>Usually in March or April</w:t>
            </w:r>
            <w:r w:rsidR="00E4416B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Pr="00D71408">
              <w:rPr>
                <w:rFonts w:cs="Arial"/>
                <w:color w:val="000000" w:themeColor="text1"/>
                <w:sz w:val="21"/>
                <w:szCs w:val="21"/>
              </w:rPr>
              <w:t xml:space="preserve"> OSEP provides notification</w:t>
            </w:r>
            <w:r w:rsidR="00D71408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E2128C" w:rsidRPr="004976EC" w14:paraId="61930FD8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8604DBD" w14:textId="2940AB9F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</w:t>
            </w:r>
            <w:r w:rsidR="00EE6B12">
              <w:rPr>
                <w:rFonts w:asciiTheme="minorHAnsi" w:hAnsiTheme="minorHAnsi"/>
                <w:b w:val="0"/>
              </w:rPr>
              <w:t xml:space="preserve"> and approving</w:t>
            </w:r>
            <w:r w:rsidR="00900525">
              <w:rPr>
                <w:rFonts w:asciiTheme="minorHAnsi" w:hAnsiTheme="minorHAnsi"/>
                <w:b w:val="0"/>
              </w:rPr>
              <w:t xml:space="preserve">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</w:t>
            </w:r>
            <w:r w:rsidR="00D71408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D71408" w14:paraId="120EF3FA" w14:textId="77777777" w:rsidTr="00D7140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1D3B68C" w14:textId="77777777" w:rsidR="00146E59" w:rsidRPr="00D71408" w:rsidRDefault="00146E59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71F94A8E" w14:textId="77777777" w:rsidTr="00E167C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2B26C80" w14:textId="35F7CF0B" w:rsidR="00146E59" w:rsidRPr="004976EC" w:rsidRDefault="00254740" w:rsidP="000A7A30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 Reporting: </w:t>
            </w:r>
            <w:r w:rsidRPr="00F93522">
              <w:rPr>
                <w:rFonts w:asciiTheme="minorHAnsi" w:hAnsiTheme="minorHAnsi"/>
                <w:b w:val="0"/>
              </w:rPr>
              <w:t xml:space="preserve">Describe the process and format for publicly reporting the performance of each </w:t>
            </w:r>
            <w:r>
              <w:rPr>
                <w:rFonts w:asciiTheme="minorHAnsi" w:hAnsiTheme="minorHAnsi"/>
                <w:b w:val="0"/>
              </w:rPr>
              <w:t>local EIS program</w:t>
            </w:r>
            <w:r w:rsidRPr="00F93522">
              <w:rPr>
                <w:rFonts w:asciiTheme="minorHAnsi" w:hAnsiTheme="minorHAnsi"/>
                <w:b w:val="0"/>
              </w:rPr>
              <w:t xml:space="preserve"> against the target of </w:t>
            </w:r>
            <w:r>
              <w:rPr>
                <w:rFonts w:asciiTheme="minorHAnsi" w:hAnsiTheme="minorHAnsi"/>
                <w:b w:val="0"/>
              </w:rPr>
              <w:t xml:space="preserve">your </w:t>
            </w:r>
            <w:r w:rsidRPr="00F93522">
              <w:rPr>
                <w:rFonts w:asciiTheme="minorHAnsi" w:hAnsiTheme="minorHAnsi"/>
                <w:b w:val="0"/>
              </w:rPr>
              <w:t>state’s</w:t>
            </w:r>
            <w:r>
              <w:rPr>
                <w:rFonts w:asciiTheme="minorHAnsi" w:hAnsiTheme="minorHAnsi"/>
                <w:b w:val="0"/>
              </w:rPr>
              <w:t xml:space="preserve"> State Performance Plan/Annual Performance Report</w:t>
            </w:r>
            <w:r w:rsidRPr="00F93522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(</w:t>
            </w:r>
            <w:r w:rsidRPr="00F93522">
              <w:rPr>
                <w:rFonts w:asciiTheme="minorHAnsi" w:hAnsiTheme="minorHAnsi"/>
                <w:b w:val="0"/>
              </w:rPr>
              <w:t>SPP/APR</w:t>
            </w:r>
            <w:r>
              <w:rPr>
                <w:rFonts w:asciiTheme="minorHAnsi" w:hAnsiTheme="minorHAnsi"/>
                <w:b w:val="0"/>
              </w:rPr>
              <w:t>)</w:t>
            </w:r>
            <w:r w:rsidRPr="00F93522">
              <w:rPr>
                <w:rFonts w:asciiTheme="minorHAnsi" w:hAnsiTheme="minorHAnsi"/>
                <w:b w:val="0"/>
              </w:rPr>
              <w:t xml:space="preserve"> data.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Note</w:t>
            </w:r>
            <w:r w:rsidRPr="00850147">
              <w:rPr>
                <w:rFonts w:asciiTheme="minorHAnsi" w:hAnsiTheme="minorHAnsi"/>
                <w:b w:val="0"/>
              </w:rPr>
              <w:t xml:space="preserve"> where</w:t>
            </w:r>
            <w:r>
              <w:rPr>
                <w:rFonts w:asciiTheme="minorHAnsi" w:hAnsiTheme="minorHAnsi"/>
                <w:b w:val="0"/>
              </w:rPr>
              <w:t xml:space="preserve"> your state posts</w:t>
            </w:r>
            <w:r w:rsidRPr="00850147">
              <w:rPr>
                <w:rFonts w:asciiTheme="minorHAnsi" w:hAnsiTheme="minorHAnsi"/>
                <w:b w:val="0"/>
              </w:rPr>
              <w:t xml:space="preserve"> the </w:t>
            </w:r>
            <w:r>
              <w:rPr>
                <w:rFonts w:asciiTheme="minorHAnsi" w:hAnsiTheme="minorHAnsi"/>
                <w:b w:val="0"/>
              </w:rPr>
              <w:t>Lead Agency and local EIS program SPP/APR data.</w:t>
            </w:r>
          </w:p>
        </w:tc>
      </w:tr>
      <w:tr w:rsidR="00E2128C" w:rsidRPr="00D71408" w14:paraId="4ABCC52F" w14:textId="77777777" w:rsidTr="00D71408">
        <w:trPr>
          <w:cantSplit/>
          <w:trHeight w:val="20"/>
        </w:trPr>
        <w:tc>
          <w:tcPr>
            <w:tcW w:w="10070" w:type="dxa"/>
          </w:tcPr>
          <w:p w14:paraId="03AE248C" w14:textId="77777777" w:rsidR="00E2128C" w:rsidRPr="00D71408" w:rsidRDefault="00E2128C" w:rsidP="00D714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46E56A00" w14:textId="77777777" w:rsidR="001F1397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1F1397" w:rsidSect="00D714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01785" w14:textId="77777777" w:rsidR="00BE3F2F" w:rsidRDefault="00BE3F2F">
      <w:pPr>
        <w:spacing w:line="240" w:lineRule="auto"/>
      </w:pPr>
      <w:r>
        <w:separator/>
      </w:r>
    </w:p>
  </w:endnote>
  <w:endnote w:type="continuationSeparator" w:id="0">
    <w:p w14:paraId="27483C7D" w14:textId="77777777" w:rsidR="00BE3F2F" w:rsidRDefault="00BE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F53D" w14:textId="77777777" w:rsidR="00D22294" w:rsidRDefault="00D22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1353" w14:textId="7EF81921" w:rsidR="00B5183F" w:rsidRPr="00200111" w:rsidRDefault="00BE3F2F" w:rsidP="00B5183F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B5183F" w:rsidRPr="00200111">
        <w:rPr>
          <w:color w:val="4D4D4F"/>
        </w:rPr>
        <w:t>www.ideadata.org</w:t>
      </w:r>
    </w:hyperlink>
    <w:r w:rsidR="00B5183F" w:rsidRPr="00200111">
      <w:rPr>
        <w:color w:val="4D4D4F"/>
      </w:rPr>
      <w:tab/>
    </w:r>
    <w:r w:rsidR="00B5183F" w:rsidRPr="00200111">
      <w:rPr>
        <w:color w:val="4D4D4F"/>
      </w:rPr>
      <w:fldChar w:fldCharType="begin"/>
    </w:r>
    <w:r w:rsidR="00B5183F" w:rsidRPr="00200111">
      <w:rPr>
        <w:color w:val="4D4D4F"/>
      </w:rPr>
      <w:instrText xml:space="preserve"> PAGE   \* MERGEFORMAT </w:instrText>
    </w:r>
    <w:r w:rsidR="00B5183F" w:rsidRPr="00200111">
      <w:rPr>
        <w:color w:val="4D4D4F"/>
      </w:rPr>
      <w:fldChar w:fldCharType="separate"/>
    </w:r>
    <w:r w:rsidR="00706CEB">
      <w:rPr>
        <w:noProof/>
        <w:color w:val="4D4D4F"/>
      </w:rPr>
      <w:t>4</w:t>
    </w:r>
    <w:r w:rsidR="00B5183F" w:rsidRPr="00200111">
      <w:rPr>
        <w:noProof/>
        <w:color w:val="4D4D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759C1" w14:textId="0C81C8C8" w:rsidR="00B5183F" w:rsidRPr="00200111" w:rsidRDefault="00BE3F2F" w:rsidP="00B5183F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B5183F" w:rsidRPr="00200111">
        <w:rPr>
          <w:color w:val="4D4D4F"/>
        </w:rPr>
        <w:t>www.ideadata.org</w:t>
      </w:r>
    </w:hyperlink>
    <w:r w:rsidR="00B5183F" w:rsidRPr="00200111">
      <w:rPr>
        <w:color w:val="4D4D4F"/>
      </w:rPr>
      <w:tab/>
    </w:r>
    <w:r w:rsidR="00B5183F" w:rsidRPr="00200111">
      <w:rPr>
        <w:color w:val="4D4D4F"/>
      </w:rPr>
      <w:fldChar w:fldCharType="begin"/>
    </w:r>
    <w:r w:rsidR="00B5183F" w:rsidRPr="00200111">
      <w:rPr>
        <w:color w:val="4D4D4F"/>
      </w:rPr>
      <w:instrText xml:space="preserve"> PAGE   \* MERGEFORMAT </w:instrText>
    </w:r>
    <w:r w:rsidR="00B5183F" w:rsidRPr="00200111">
      <w:rPr>
        <w:color w:val="4D4D4F"/>
      </w:rPr>
      <w:fldChar w:fldCharType="separate"/>
    </w:r>
    <w:r w:rsidR="00706CEB">
      <w:rPr>
        <w:noProof/>
        <w:color w:val="4D4D4F"/>
      </w:rPr>
      <w:t>1</w:t>
    </w:r>
    <w:r w:rsidR="00B5183F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142DD" w14:textId="77777777" w:rsidR="00BE3F2F" w:rsidRPr="001F1397" w:rsidRDefault="00BE3F2F" w:rsidP="00D71408">
      <w:pPr>
        <w:pStyle w:val="Footer"/>
        <w:pBdr>
          <w:bottom w:val="single" w:sz="4" w:space="1" w:color="auto"/>
        </w:pBdr>
      </w:pPr>
    </w:p>
  </w:footnote>
  <w:footnote w:type="continuationSeparator" w:id="0">
    <w:p w14:paraId="369EE9B3" w14:textId="77777777" w:rsidR="00BE3F2F" w:rsidRPr="006328B1" w:rsidRDefault="00BE3F2F" w:rsidP="008E637E">
      <w:pPr>
        <w:pStyle w:val="Footer"/>
      </w:pPr>
    </w:p>
  </w:footnote>
  <w:footnote w:type="continuationNotice" w:id="1">
    <w:p w14:paraId="6565A04A" w14:textId="77777777" w:rsidR="00BE3F2F" w:rsidRPr="006328B1" w:rsidRDefault="00BE3F2F" w:rsidP="008E637E">
      <w:pPr>
        <w:pStyle w:val="Footer"/>
      </w:pPr>
    </w:p>
  </w:footnote>
  <w:footnote w:id="2">
    <w:p w14:paraId="48D24E62" w14:textId="7B99AD03" w:rsidR="00900525" w:rsidRDefault="00900525" w:rsidP="00D71408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="00540A7C" w:rsidRPr="00540A7C">
        <w:rPr>
          <w:b/>
        </w:rPr>
        <w:t>Measur</w:t>
      </w:r>
      <w:r w:rsidR="00B26066">
        <w:rPr>
          <w:b/>
        </w:rPr>
        <w:t>e</w:t>
      </w:r>
      <w:r w:rsidR="00540A7C" w:rsidRPr="00540A7C">
        <w:rPr>
          <w:b/>
        </w:rPr>
        <w:t>ment</w:t>
      </w:r>
      <w:r w:rsidR="00B26066">
        <w:rPr>
          <w:b/>
        </w:rPr>
        <w:t>:</w:t>
      </w:r>
      <w:r w:rsidR="00540A7C">
        <w:t xml:space="preserve"> </w:t>
      </w:r>
      <w:r w:rsidRPr="00900525">
        <w:t xml:space="preserve">Part C </w:t>
      </w:r>
      <w:r w:rsidR="00CD7B61">
        <w:t xml:space="preserve">Indicator </w:t>
      </w:r>
      <w:r w:rsidRPr="00900525">
        <w:t>Measurement Table 201</w:t>
      </w:r>
      <w:r w:rsidR="00DE3A91">
        <w:t>8</w:t>
      </w:r>
      <w:r w:rsidRPr="00900525">
        <w:t>, for FFY 201</w:t>
      </w:r>
      <w:r w:rsidR="00DE3A91">
        <w:t>6</w:t>
      </w:r>
      <w:r w:rsidRPr="00900525">
        <w:t xml:space="preserve"> submission</w:t>
      </w:r>
      <w:r w:rsidR="00540A7C">
        <w:t>.</w:t>
      </w:r>
    </w:p>
  </w:footnote>
  <w:footnote w:id="3">
    <w:p w14:paraId="2B15FBA6" w14:textId="2B853193" w:rsidR="00540A7C" w:rsidRDefault="00540A7C" w:rsidP="00D71408">
      <w:pPr>
        <w:pStyle w:val="FootnoteText"/>
        <w:spacing w:after="240"/>
      </w:pPr>
      <w:r>
        <w:rPr>
          <w:rStyle w:val="FootnoteReference"/>
        </w:rPr>
        <w:footnoteRef/>
      </w:r>
      <w:r w:rsidR="00D71408">
        <w:rPr>
          <w:b/>
        </w:rPr>
        <w:tab/>
      </w:r>
      <w:r w:rsidRPr="00540A7C">
        <w:rPr>
          <w:b/>
        </w:rPr>
        <w:t>Data Analysis</w:t>
      </w:r>
      <w:r w:rsidR="00B26066">
        <w:rPr>
          <w:b/>
        </w:rPr>
        <w:t>:</w:t>
      </w:r>
      <w:r>
        <w:t xml:space="preserve"> </w:t>
      </w:r>
      <w:r w:rsidR="00037D1C" w:rsidRPr="00C83A0A">
        <w:t>Review</w:t>
      </w:r>
      <w:r w:rsidR="00037D1C" w:rsidRPr="00692770">
        <w:t xml:space="preserve"> data year to year</w:t>
      </w:r>
      <w:r w:rsidR="00037D1C">
        <w:t xml:space="preserve">, </w:t>
      </w:r>
      <w:r w:rsidR="00037D1C" w:rsidRPr="00692770">
        <w:t xml:space="preserve">looking for </w:t>
      </w:r>
      <w:r w:rsidR="00037D1C" w:rsidRPr="00C83A0A">
        <w:t>patterns statewide and within local EIS programs, outliers</w:t>
      </w:r>
      <w:r w:rsidR="00037D1C" w:rsidRPr="00C83A0A">
        <w:rPr>
          <w:color w:val="000000" w:themeColor="text1"/>
        </w:rPr>
        <w:t xml:space="preserve">, </w:t>
      </w:r>
      <w:r w:rsidR="00037D1C">
        <w:rPr>
          <w:color w:val="000000" w:themeColor="text1"/>
        </w:rPr>
        <w:t xml:space="preserve">whether targets are </w:t>
      </w:r>
      <w:r w:rsidR="00037D1C" w:rsidRPr="00C83A0A">
        <w:rPr>
          <w:color w:val="000000" w:themeColor="text1"/>
        </w:rPr>
        <w:t>met</w:t>
      </w:r>
      <w:r w:rsidR="00037D1C">
        <w:rPr>
          <w:color w:val="000000" w:themeColor="text1"/>
        </w:rPr>
        <w:t xml:space="preserve"> or </w:t>
      </w:r>
      <w:r w:rsidR="00037D1C" w:rsidRPr="00C83A0A">
        <w:rPr>
          <w:color w:val="000000" w:themeColor="text1"/>
        </w:rPr>
        <w:t xml:space="preserve">not met, and </w:t>
      </w:r>
      <w:r w:rsidR="00037D1C">
        <w:rPr>
          <w:color w:val="000000" w:themeColor="text1"/>
        </w:rPr>
        <w:t>slippage</w:t>
      </w:r>
      <w:r>
        <w:t>.</w:t>
      </w:r>
    </w:p>
  </w:footnote>
  <w:footnote w:id="4">
    <w:p w14:paraId="076D263D" w14:textId="3E313DD0" w:rsidR="00252A92" w:rsidRDefault="00252A92" w:rsidP="00D71408">
      <w:pPr>
        <w:pStyle w:val="FootnoteText"/>
        <w:spacing w:after="240"/>
      </w:pPr>
      <w:r>
        <w:rPr>
          <w:rStyle w:val="FootnoteReference"/>
        </w:rPr>
        <w:footnoteRef/>
      </w:r>
      <w:r w:rsidR="00D71408">
        <w:rPr>
          <w:b/>
        </w:rPr>
        <w:tab/>
      </w:r>
      <w:r w:rsidRPr="00112424">
        <w:rPr>
          <w:b/>
        </w:rPr>
        <w:t>Clarification:</w:t>
      </w:r>
      <w:r>
        <w:t xml:space="preserve"> </w:t>
      </w:r>
      <w:r w:rsidR="00C52D92">
        <w:t>OSEP generally sends c</w:t>
      </w:r>
      <w:r>
        <w:t>larification requests to states about 60 days post-submission.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8FBB" w14:textId="77777777" w:rsidR="00D22294" w:rsidRDefault="00D22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E4B1" w14:textId="60CD2D34" w:rsidR="00D71408" w:rsidRPr="00A30926" w:rsidRDefault="00D71408" w:rsidP="00D71408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3F3689" wp14:editId="7D1C169C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926">
      <w:rPr>
        <w:color w:val="000000" w:themeColor="text1"/>
      </w:rPr>
      <w:t xml:space="preserve">Part </w:t>
    </w:r>
    <w:r>
      <w:rPr>
        <w:color w:val="000000" w:themeColor="text1"/>
      </w:rPr>
      <w:t>C</w:t>
    </w:r>
    <w:r w:rsidR="000C388D"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57D52DE0" w14:textId="083EE003" w:rsidR="00D71408" w:rsidRPr="00A30926" w:rsidRDefault="00E84DEB" w:rsidP="00D71408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>
      <w:rPr>
        <w:color w:val="105D89"/>
        <w:sz w:val="32"/>
        <w:szCs w:val="32"/>
      </w:rPr>
      <w:t>Indicator</w:t>
    </w:r>
    <w:r w:rsidR="00594B56">
      <w:rPr>
        <w:color w:val="105D89"/>
        <w:sz w:val="32"/>
        <w:szCs w:val="32"/>
      </w:rPr>
      <w:t xml:space="preserve"> </w:t>
    </w:r>
    <w:r w:rsidR="00D47F33">
      <w:rPr>
        <w:color w:val="105D89"/>
        <w:sz w:val="32"/>
        <w:szCs w:val="32"/>
      </w:rPr>
      <w:t>2</w:t>
    </w:r>
    <w:r w:rsidR="000D0D9B">
      <w:rPr>
        <w:color w:val="105D89"/>
        <w:sz w:val="32"/>
        <w:szCs w:val="32"/>
      </w:rPr>
      <w:t xml:space="preserve">. Services in Natural Environments </w:t>
    </w:r>
  </w:p>
  <w:p w14:paraId="2A30807A" w14:textId="77777777" w:rsidR="00E84DEB" w:rsidRDefault="00E84DEB" w:rsidP="00642484">
    <w:pPr>
      <w:pStyle w:val="SL-FlLftSg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B5F9" w14:textId="122A673C" w:rsidR="00E84DEB" w:rsidRDefault="00706CEB" w:rsidP="00D71408">
    <w:pPr>
      <w:pStyle w:val="C2-CtrSglSp"/>
      <w:spacing w:after="240"/>
      <w:ind w:left="-187"/>
    </w:pPr>
    <w:bookmarkStart w:id="0" w:name="_GoBack"/>
    <w:r>
      <w:rPr>
        <w:noProof/>
      </w:rPr>
      <w:drawing>
        <wp:inline distT="0" distB="0" distL="0" distR="0" wp14:anchorId="7FC72F73" wp14:editId="509C7D83">
          <wp:extent cx="6400800" cy="1513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6C6F"/>
    <w:rsid w:val="000071E1"/>
    <w:rsid w:val="00010091"/>
    <w:rsid w:val="0001264E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3C3F"/>
    <w:rsid w:val="0002593D"/>
    <w:rsid w:val="00026FBE"/>
    <w:rsid w:val="000350E9"/>
    <w:rsid w:val="00036AF4"/>
    <w:rsid w:val="00037D1C"/>
    <w:rsid w:val="000434D4"/>
    <w:rsid w:val="00043766"/>
    <w:rsid w:val="00043871"/>
    <w:rsid w:val="000447C2"/>
    <w:rsid w:val="00045FE6"/>
    <w:rsid w:val="00047085"/>
    <w:rsid w:val="00050087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476"/>
    <w:rsid w:val="00082EBD"/>
    <w:rsid w:val="00086E71"/>
    <w:rsid w:val="00087B34"/>
    <w:rsid w:val="00091A23"/>
    <w:rsid w:val="00097151"/>
    <w:rsid w:val="000971F0"/>
    <w:rsid w:val="000A1435"/>
    <w:rsid w:val="000A25DF"/>
    <w:rsid w:val="000A5F35"/>
    <w:rsid w:val="000A7A30"/>
    <w:rsid w:val="000B3289"/>
    <w:rsid w:val="000B42D6"/>
    <w:rsid w:val="000B54A6"/>
    <w:rsid w:val="000B7709"/>
    <w:rsid w:val="000C0FCF"/>
    <w:rsid w:val="000C33DB"/>
    <w:rsid w:val="000C388D"/>
    <w:rsid w:val="000C55B7"/>
    <w:rsid w:val="000C719B"/>
    <w:rsid w:val="000D02CD"/>
    <w:rsid w:val="000D0D9B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40011"/>
    <w:rsid w:val="0014106F"/>
    <w:rsid w:val="00142E81"/>
    <w:rsid w:val="00144DDD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0073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31E6"/>
    <w:rsid w:val="00195428"/>
    <w:rsid w:val="00196211"/>
    <w:rsid w:val="00196FB0"/>
    <w:rsid w:val="001A0178"/>
    <w:rsid w:val="001A10A2"/>
    <w:rsid w:val="001A3EB2"/>
    <w:rsid w:val="001A4463"/>
    <w:rsid w:val="001A53E2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5C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15C"/>
    <w:rsid w:val="002143C2"/>
    <w:rsid w:val="00214B46"/>
    <w:rsid w:val="00215419"/>
    <w:rsid w:val="0022519E"/>
    <w:rsid w:val="0022657F"/>
    <w:rsid w:val="0022688E"/>
    <w:rsid w:val="00227F52"/>
    <w:rsid w:val="00235855"/>
    <w:rsid w:val="00240C22"/>
    <w:rsid w:val="002464DD"/>
    <w:rsid w:val="0025153D"/>
    <w:rsid w:val="00251CE4"/>
    <w:rsid w:val="00252A92"/>
    <w:rsid w:val="00253089"/>
    <w:rsid w:val="00253FBC"/>
    <w:rsid w:val="00254033"/>
    <w:rsid w:val="00254740"/>
    <w:rsid w:val="002548D4"/>
    <w:rsid w:val="00256D58"/>
    <w:rsid w:val="00263DA9"/>
    <w:rsid w:val="002649F8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4A6E"/>
    <w:rsid w:val="002A5CCA"/>
    <w:rsid w:val="002A6821"/>
    <w:rsid w:val="002B1B0B"/>
    <w:rsid w:val="002B690E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5E82"/>
    <w:rsid w:val="00366DF1"/>
    <w:rsid w:val="00366E6E"/>
    <w:rsid w:val="00367B01"/>
    <w:rsid w:val="00370B5A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D5A19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9BB"/>
    <w:rsid w:val="00443F68"/>
    <w:rsid w:val="00450747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3C5E"/>
    <w:rsid w:val="004E5791"/>
    <w:rsid w:val="004E7AC1"/>
    <w:rsid w:val="004F4243"/>
    <w:rsid w:val="005019B6"/>
    <w:rsid w:val="00501A6A"/>
    <w:rsid w:val="005021DA"/>
    <w:rsid w:val="005024F5"/>
    <w:rsid w:val="00503D7E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A7C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3F0"/>
    <w:rsid w:val="00584D7C"/>
    <w:rsid w:val="005863D7"/>
    <w:rsid w:val="005873FA"/>
    <w:rsid w:val="00593313"/>
    <w:rsid w:val="005945D2"/>
    <w:rsid w:val="00594B56"/>
    <w:rsid w:val="005963C1"/>
    <w:rsid w:val="00596C37"/>
    <w:rsid w:val="00597E67"/>
    <w:rsid w:val="00597F8D"/>
    <w:rsid w:val="005A1657"/>
    <w:rsid w:val="005A1940"/>
    <w:rsid w:val="005A2A81"/>
    <w:rsid w:val="005A2DD1"/>
    <w:rsid w:val="005A46C0"/>
    <w:rsid w:val="005A60E3"/>
    <w:rsid w:val="005A6BFA"/>
    <w:rsid w:val="005A7C23"/>
    <w:rsid w:val="005B03F8"/>
    <w:rsid w:val="005B16E2"/>
    <w:rsid w:val="005B3949"/>
    <w:rsid w:val="005B3A43"/>
    <w:rsid w:val="005B4A58"/>
    <w:rsid w:val="005B4E36"/>
    <w:rsid w:val="005B684D"/>
    <w:rsid w:val="005B7031"/>
    <w:rsid w:val="005B7B14"/>
    <w:rsid w:val="005C009B"/>
    <w:rsid w:val="005C0184"/>
    <w:rsid w:val="005C03FC"/>
    <w:rsid w:val="005C374B"/>
    <w:rsid w:val="005C3FF4"/>
    <w:rsid w:val="005C5A93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5B05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3536"/>
    <w:rsid w:val="00644471"/>
    <w:rsid w:val="0064610B"/>
    <w:rsid w:val="0064672B"/>
    <w:rsid w:val="0064711F"/>
    <w:rsid w:val="00647A6C"/>
    <w:rsid w:val="00651022"/>
    <w:rsid w:val="006521E4"/>
    <w:rsid w:val="00655C0A"/>
    <w:rsid w:val="00657C24"/>
    <w:rsid w:val="00660A84"/>
    <w:rsid w:val="006620DB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A7059"/>
    <w:rsid w:val="006B678C"/>
    <w:rsid w:val="006B7CE7"/>
    <w:rsid w:val="006C1BD4"/>
    <w:rsid w:val="006C3FAF"/>
    <w:rsid w:val="006C650F"/>
    <w:rsid w:val="006D243B"/>
    <w:rsid w:val="006D24D7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6CEB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0F6E"/>
    <w:rsid w:val="00822378"/>
    <w:rsid w:val="00822884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2E89"/>
    <w:rsid w:val="00846CEF"/>
    <w:rsid w:val="00847519"/>
    <w:rsid w:val="008478CF"/>
    <w:rsid w:val="00850147"/>
    <w:rsid w:val="00850A8B"/>
    <w:rsid w:val="00850D5D"/>
    <w:rsid w:val="00853518"/>
    <w:rsid w:val="008537ED"/>
    <w:rsid w:val="00853851"/>
    <w:rsid w:val="008551A5"/>
    <w:rsid w:val="008562F2"/>
    <w:rsid w:val="0085758C"/>
    <w:rsid w:val="00857CA9"/>
    <w:rsid w:val="0086324B"/>
    <w:rsid w:val="0086444A"/>
    <w:rsid w:val="0086651E"/>
    <w:rsid w:val="008730BA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2911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0525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626"/>
    <w:rsid w:val="0092620F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22C"/>
    <w:rsid w:val="009967F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106D4"/>
    <w:rsid w:val="00A11D21"/>
    <w:rsid w:val="00A14160"/>
    <w:rsid w:val="00A15E42"/>
    <w:rsid w:val="00A165E0"/>
    <w:rsid w:val="00A20E2A"/>
    <w:rsid w:val="00A23806"/>
    <w:rsid w:val="00A23EF5"/>
    <w:rsid w:val="00A247F1"/>
    <w:rsid w:val="00A254A3"/>
    <w:rsid w:val="00A25503"/>
    <w:rsid w:val="00A26E08"/>
    <w:rsid w:val="00A306E7"/>
    <w:rsid w:val="00A317EC"/>
    <w:rsid w:val="00A375CE"/>
    <w:rsid w:val="00A408F5"/>
    <w:rsid w:val="00A44935"/>
    <w:rsid w:val="00A5064E"/>
    <w:rsid w:val="00A5291B"/>
    <w:rsid w:val="00A65267"/>
    <w:rsid w:val="00A65375"/>
    <w:rsid w:val="00A66536"/>
    <w:rsid w:val="00A708F5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1D0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066"/>
    <w:rsid w:val="00B26244"/>
    <w:rsid w:val="00B32633"/>
    <w:rsid w:val="00B33B75"/>
    <w:rsid w:val="00B41191"/>
    <w:rsid w:val="00B43A11"/>
    <w:rsid w:val="00B46658"/>
    <w:rsid w:val="00B46AD5"/>
    <w:rsid w:val="00B47354"/>
    <w:rsid w:val="00B5183F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5C23"/>
    <w:rsid w:val="00BA6FF8"/>
    <w:rsid w:val="00BB06E9"/>
    <w:rsid w:val="00BB41A3"/>
    <w:rsid w:val="00BB6A54"/>
    <w:rsid w:val="00BC1C91"/>
    <w:rsid w:val="00BC2917"/>
    <w:rsid w:val="00BC3922"/>
    <w:rsid w:val="00BC3997"/>
    <w:rsid w:val="00BC3C62"/>
    <w:rsid w:val="00BC5DA8"/>
    <w:rsid w:val="00BC6E81"/>
    <w:rsid w:val="00BD1970"/>
    <w:rsid w:val="00BD265D"/>
    <w:rsid w:val="00BD35B3"/>
    <w:rsid w:val="00BD4AB9"/>
    <w:rsid w:val="00BE0BA0"/>
    <w:rsid w:val="00BE1159"/>
    <w:rsid w:val="00BE1F4D"/>
    <w:rsid w:val="00BE2590"/>
    <w:rsid w:val="00BE2888"/>
    <w:rsid w:val="00BE3F2F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9A5"/>
    <w:rsid w:val="00C22CF3"/>
    <w:rsid w:val="00C23317"/>
    <w:rsid w:val="00C23CE9"/>
    <w:rsid w:val="00C2466D"/>
    <w:rsid w:val="00C25020"/>
    <w:rsid w:val="00C274BD"/>
    <w:rsid w:val="00C30B46"/>
    <w:rsid w:val="00C41ADD"/>
    <w:rsid w:val="00C43409"/>
    <w:rsid w:val="00C44186"/>
    <w:rsid w:val="00C4638A"/>
    <w:rsid w:val="00C4710C"/>
    <w:rsid w:val="00C479D9"/>
    <w:rsid w:val="00C50612"/>
    <w:rsid w:val="00C52D92"/>
    <w:rsid w:val="00C61ED2"/>
    <w:rsid w:val="00C670DD"/>
    <w:rsid w:val="00C67698"/>
    <w:rsid w:val="00C67DF0"/>
    <w:rsid w:val="00C75ED2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2D5D"/>
    <w:rsid w:val="00CB6421"/>
    <w:rsid w:val="00CB774B"/>
    <w:rsid w:val="00CC434A"/>
    <w:rsid w:val="00CC6093"/>
    <w:rsid w:val="00CD2115"/>
    <w:rsid w:val="00CD3E54"/>
    <w:rsid w:val="00CD70C0"/>
    <w:rsid w:val="00CD7B61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140D"/>
    <w:rsid w:val="00D22294"/>
    <w:rsid w:val="00D256B0"/>
    <w:rsid w:val="00D302BC"/>
    <w:rsid w:val="00D30BA3"/>
    <w:rsid w:val="00D334F4"/>
    <w:rsid w:val="00D423C7"/>
    <w:rsid w:val="00D423CA"/>
    <w:rsid w:val="00D42B5D"/>
    <w:rsid w:val="00D433C6"/>
    <w:rsid w:val="00D44BE0"/>
    <w:rsid w:val="00D47F33"/>
    <w:rsid w:val="00D52053"/>
    <w:rsid w:val="00D52CE1"/>
    <w:rsid w:val="00D564BE"/>
    <w:rsid w:val="00D62456"/>
    <w:rsid w:val="00D63563"/>
    <w:rsid w:val="00D6361F"/>
    <w:rsid w:val="00D676DE"/>
    <w:rsid w:val="00D71408"/>
    <w:rsid w:val="00D7480B"/>
    <w:rsid w:val="00D74E38"/>
    <w:rsid w:val="00D7562A"/>
    <w:rsid w:val="00D757F4"/>
    <w:rsid w:val="00D84521"/>
    <w:rsid w:val="00D857AB"/>
    <w:rsid w:val="00D860EF"/>
    <w:rsid w:val="00D873CD"/>
    <w:rsid w:val="00DA25A8"/>
    <w:rsid w:val="00DA463F"/>
    <w:rsid w:val="00DA520C"/>
    <w:rsid w:val="00DB13E1"/>
    <w:rsid w:val="00DB2CAF"/>
    <w:rsid w:val="00DB4B6E"/>
    <w:rsid w:val="00DC5015"/>
    <w:rsid w:val="00DC6523"/>
    <w:rsid w:val="00DC6D46"/>
    <w:rsid w:val="00DD4E06"/>
    <w:rsid w:val="00DD58F7"/>
    <w:rsid w:val="00DD5D98"/>
    <w:rsid w:val="00DD63F5"/>
    <w:rsid w:val="00DD7DCE"/>
    <w:rsid w:val="00DE05D1"/>
    <w:rsid w:val="00DE17C5"/>
    <w:rsid w:val="00DE2C07"/>
    <w:rsid w:val="00DE387D"/>
    <w:rsid w:val="00DE3A91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7F21"/>
    <w:rsid w:val="00E11D52"/>
    <w:rsid w:val="00E1521A"/>
    <w:rsid w:val="00E167C5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416B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66AB"/>
    <w:rsid w:val="00E67424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137F"/>
    <w:rsid w:val="00ED29E8"/>
    <w:rsid w:val="00ED3B35"/>
    <w:rsid w:val="00ED4FC8"/>
    <w:rsid w:val="00ED5570"/>
    <w:rsid w:val="00EE0423"/>
    <w:rsid w:val="00EE4C56"/>
    <w:rsid w:val="00EE4D03"/>
    <w:rsid w:val="00EE5126"/>
    <w:rsid w:val="00EE593E"/>
    <w:rsid w:val="00EE6B12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5BC"/>
    <w:rsid w:val="00FA3124"/>
    <w:rsid w:val="00FA5C13"/>
    <w:rsid w:val="00FA6B87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1965"/>
    <w:rsid w:val="00FD1D0E"/>
    <w:rsid w:val="00FD4BF9"/>
    <w:rsid w:val="00FD657B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031D2"/>
  <w15:docId w15:val="{1EE7AADC-6642-402E-BB64-358AA170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81F2-BC86-4972-926F-0127972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52634B05.dotm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 IDEA Data Processes Toolkit</vt:lpstr>
    </vt:vector>
  </TitlesOfParts>
  <Company>Westat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IDEA Data Processes Toolkit</dc:title>
  <dc:subject>State 618 Data Collection Processes</dc:subject>
  <dc:creator>Sarah Walters</dc:creator>
  <cp:lastModifiedBy>Sofia Arias</cp:lastModifiedBy>
  <cp:revision>2</cp:revision>
  <cp:lastPrinted>2017-01-12T14:22:00Z</cp:lastPrinted>
  <dcterms:created xsi:type="dcterms:W3CDTF">2018-11-05T21:00:00Z</dcterms:created>
  <dcterms:modified xsi:type="dcterms:W3CDTF">2018-11-05T21:00:00Z</dcterms:modified>
</cp:coreProperties>
</file>