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58" w:rsidRDefault="007E6758" w:rsidP="00582CB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-203200</wp:posOffset>
            </wp:positionV>
            <wp:extent cx="5618480" cy="1428115"/>
            <wp:effectExtent l="0" t="0" r="1270" b="635"/>
            <wp:wrapTight wrapText="bothSides">
              <wp:wrapPolygon edited="0">
                <wp:start x="0" y="0"/>
                <wp:lineTo x="0" y="21321"/>
                <wp:lineTo x="21532" y="21321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759_IDC_Banners2018_Combo_590x15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758" w:rsidRDefault="007E6758" w:rsidP="00582CB4">
      <w:pPr>
        <w:jc w:val="center"/>
        <w:rPr>
          <w:b/>
          <w:sz w:val="28"/>
          <w:szCs w:val="28"/>
          <w:u w:val="single"/>
        </w:rPr>
      </w:pPr>
    </w:p>
    <w:p w:rsidR="007E6758" w:rsidRDefault="007E6758" w:rsidP="00582CB4">
      <w:pPr>
        <w:jc w:val="center"/>
        <w:rPr>
          <w:b/>
          <w:sz w:val="28"/>
          <w:szCs w:val="28"/>
          <w:u w:val="single"/>
        </w:rPr>
      </w:pPr>
    </w:p>
    <w:p w:rsidR="007E6758" w:rsidRDefault="007E6758" w:rsidP="00582CB4">
      <w:pPr>
        <w:jc w:val="center"/>
        <w:rPr>
          <w:b/>
          <w:sz w:val="28"/>
          <w:szCs w:val="28"/>
          <w:u w:val="single"/>
        </w:rPr>
      </w:pPr>
    </w:p>
    <w:p w:rsidR="005D0CDE" w:rsidRPr="00582CB4" w:rsidRDefault="00A6365E" w:rsidP="00582C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“Taking Data Processes Documentation to the Next Level” discussion </w:t>
      </w:r>
      <w:r w:rsidR="00582CB4">
        <w:rPr>
          <w:b/>
          <w:sz w:val="28"/>
          <w:szCs w:val="28"/>
          <w:u w:val="single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7"/>
        <w:gridCol w:w="4310"/>
        <w:gridCol w:w="4333"/>
      </w:tblGrid>
      <w:tr w:rsidR="007E6758" w:rsidTr="007E6758">
        <w:trPr>
          <w:trHeight w:val="3410"/>
        </w:trPr>
        <w:tc>
          <w:tcPr>
            <w:tcW w:w="4392" w:type="dxa"/>
          </w:tcPr>
          <w:p w:rsidR="00A6365E" w:rsidRPr="00A6365E" w:rsidRDefault="00A6365E" w:rsidP="00A6365E">
            <w:pPr>
              <w:rPr>
                <w:sz w:val="28"/>
                <w:szCs w:val="28"/>
              </w:rPr>
            </w:pPr>
            <w:r w:rsidRPr="00A6365E">
              <w:rPr>
                <w:sz w:val="28"/>
                <w:szCs w:val="28"/>
              </w:rPr>
              <w:t>Reason</w:t>
            </w:r>
            <w:r>
              <w:rPr>
                <w:sz w:val="28"/>
                <w:szCs w:val="28"/>
              </w:rPr>
              <w:t>(s)</w:t>
            </w:r>
            <w:r w:rsidRPr="00A6365E">
              <w:rPr>
                <w:sz w:val="28"/>
                <w:szCs w:val="28"/>
              </w:rPr>
              <w:t xml:space="preserve"> for doing the work – </w:t>
            </w:r>
          </w:p>
          <w:p w:rsidR="00A6365E" w:rsidRDefault="00A6365E"/>
          <w:p w:rsidR="00A6365E" w:rsidRDefault="00A6365E"/>
          <w:p w:rsidR="00A6365E" w:rsidRDefault="00A6365E"/>
          <w:p w:rsidR="00A6365E" w:rsidRDefault="00A6365E"/>
          <w:p w:rsidR="00A6365E" w:rsidRDefault="00A6365E"/>
          <w:p w:rsidR="007E6758" w:rsidRDefault="007E6758"/>
          <w:p w:rsidR="00A6365E" w:rsidRDefault="00A6365E"/>
          <w:p w:rsidR="00A6365E" w:rsidRDefault="00A6365E"/>
          <w:p w:rsidR="00A6365E" w:rsidRDefault="00A6365E"/>
          <w:p w:rsidR="00A6365E" w:rsidRDefault="00A6365E"/>
          <w:p w:rsidR="00A6365E" w:rsidRDefault="00A6365E"/>
          <w:p w:rsidR="007E6758" w:rsidRDefault="007E6758"/>
          <w:p w:rsidR="00A6365E" w:rsidRDefault="00A6365E"/>
        </w:tc>
        <w:tc>
          <w:tcPr>
            <w:tcW w:w="4392" w:type="dxa"/>
          </w:tcPr>
          <w:p w:rsidR="00A6365E" w:rsidRPr="00A6365E" w:rsidRDefault="00A6365E">
            <w:pPr>
              <w:rPr>
                <w:sz w:val="28"/>
                <w:szCs w:val="28"/>
              </w:rPr>
            </w:pPr>
            <w:r w:rsidRPr="00A6365E">
              <w:rPr>
                <w:sz w:val="28"/>
                <w:szCs w:val="28"/>
              </w:rPr>
              <w:t>Anticipated benefits –</w:t>
            </w:r>
          </w:p>
        </w:tc>
        <w:tc>
          <w:tcPr>
            <w:tcW w:w="4392" w:type="dxa"/>
          </w:tcPr>
          <w:p w:rsidR="00A6365E" w:rsidRPr="00A6365E" w:rsidRDefault="00A6365E">
            <w:pPr>
              <w:rPr>
                <w:sz w:val="28"/>
                <w:szCs w:val="28"/>
              </w:rPr>
            </w:pPr>
            <w:r w:rsidRPr="00A6365E">
              <w:rPr>
                <w:sz w:val="28"/>
                <w:szCs w:val="28"/>
              </w:rPr>
              <w:t>People to have at the table –</w:t>
            </w:r>
          </w:p>
        </w:tc>
      </w:tr>
      <w:tr w:rsidR="007E6758" w:rsidTr="00A6365E">
        <w:tc>
          <w:tcPr>
            <w:tcW w:w="4392" w:type="dxa"/>
          </w:tcPr>
          <w:p w:rsidR="00A6365E" w:rsidRPr="00A6365E" w:rsidRDefault="00A6365E" w:rsidP="00A6365E">
            <w:pPr>
              <w:rPr>
                <w:sz w:val="28"/>
                <w:szCs w:val="28"/>
              </w:rPr>
            </w:pPr>
            <w:r w:rsidRPr="00A6365E">
              <w:rPr>
                <w:sz w:val="28"/>
                <w:szCs w:val="28"/>
              </w:rPr>
              <w:t xml:space="preserve">Champions for this work </w:t>
            </w:r>
            <w:r w:rsidR="00EF4F5C" w:rsidRPr="00A6365E">
              <w:rPr>
                <w:sz w:val="28"/>
                <w:szCs w:val="28"/>
              </w:rPr>
              <w:t>–</w:t>
            </w:r>
            <w:r w:rsidRPr="00A6365E">
              <w:rPr>
                <w:sz w:val="28"/>
                <w:szCs w:val="28"/>
              </w:rPr>
              <w:t xml:space="preserve"> </w:t>
            </w:r>
          </w:p>
          <w:p w:rsidR="00A6365E" w:rsidRDefault="00A6365E"/>
          <w:p w:rsidR="00A6365E" w:rsidRDefault="00A6365E"/>
          <w:p w:rsidR="00A6365E" w:rsidRDefault="00A6365E"/>
          <w:p w:rsidR="00A6365E" w:rsidRDefault="00A6365E"/>
          <w:p w:rsidR="00A6365E" w:rsidRDefault="00A6365E"/>
          <w:p w:rsidR="007E6758" w:rsidRDefault="007E6758"/>
          <w:p w:rsidR="007E6758" w:rsidRDefault="007E6758"/>
          <w:p w:rsidR="00A6365E" w:rsidRDefault="00A6365E"/>
          <w:p w:rsidR="00A6365E" w:rsidRDefault="00A6365E"/>
          <w:p w:rsidR="00A6365E" w:rsidRDefault="00A6365E"/>
          <w:p w:rsidR="00A6365E" w:rsidRDefault="00A6365E"/>
          <w:p w:rsidR="00A6365E" w:rsidRDefault="00A6365E"/>
          <w:p w:rsidR="00A6365E" w:rsidRDefault="00A6365E"/>
          <w:p w:rsidR="00A6365E" w:rsidRDefault="00A6365E"/>
        </w:tc>
        <w:tc>
          <w:tcPr>
            <w:tcW w:w="4392" w:type="dxa"/>
          </w:tcPr>
          <w:p w:rsidR="00A6365E" w:rsidRPr="00A6365E" w:rsidRDefault="00A6365E">
            <w:pPr>
              <w:rPr>
                <w:sz w:val="28"/>
                <w:szCs w:val="28"/>
              </w:rPr>
            </w:pPr>
            <w:r w:rsidRPr="00A6365E">
              <w:rPr>
                <w:sz w:val="28"/>
                <w:szCs w:val="28"/>
              </w:rPr>
              <w:t>Engaging participants –</w:t>
            </w:r>
          </w:p>
        </w:tc>
        <w:tc>
          <w:tcPr>
            <w:tcW w:w="4392" w:type="dxa"/>
          </w:tcPr>
          <w:p w:rsidR="00A6365E" w:rsidRPr="00A6365E" w:rsidRDefault="00A6365E" w:rsidP="00A6365E">
            <w:pPr>
              <w:rPr>
                <w:sz w:val="28"/>
                <w:szCs w:val="28"/>
              </w:rPr>
            </w:pPr>
            <w:r w:rsidRPr="00A6365E">
              <w:rPr>
                <w:sz w:val="28"/>
                <w:szCs w:val="28"/>
              </w:rPr>
              <w:t xml:space="preserve">Practices/Activities for sustainability and extension – </w:t>
            </w:r>
          </w:p>
          <w:p w:rsidR="00A6365E" w:rsidRDefault="00A6365E"/>
        </w:tc>
      </w:tr>
    </w:tbl>
    <w:p w:rsidR="00582CB4" w:rsidRPr="007E6758" w:rsidRDefault="00582CB4" w:rsidP="007E6758">
      <w:pPr>
        <w:spacing w:after="0" w:line="240" w:lineRule="auto"/>
        <w:rPr>
          <w:sz w:val="16"/>
          <w:szCs w:val="16"/>
        </w:rPr>
      </w:pPr>
    </w:p>
    <w:sectPr w:rsidR="00582CB4" w:rsidRPr="007E6758" w:rsidSect="007E6758">
      <w:pgSz w:w="15840" w:h="12240" w:orient="landscape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B4"/>
    <w:rsid w:val="000B6669"/>
    <w:rsid w:val="00582CB4"/>
    <w:rsid w:val="005D0CDE"/>
    <w:rsid w:val="007E6758"/>
    <w:rsid w:val="0081650E"/>
    <w:rsid w:val="00A6365E"/>
    <w:rsid w:val="00AE0636"/>
    <w:rsid w:val="00E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01AA6-7F62-447E-8F7C-4F8F6AF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7FFD87F1.dotm</Template>
  <TotalTime>0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Davis</dc:creator>
  <cp:lastModifiedBy>Debbie Regan</cp:lastModifiedBy>
  <cp:revision>2</cp:revision>
  <dcterms:created xsi:type="dcterms:W3CDTF">2018-02-15T22:22:00Z</dcterms:created>
  <dcterms:modified xsi:type="dcterms:W3CDTF">2018-02-15T22:22:00Z</dcterms:modified>
</cp:coreProperties>
</file>